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01991" w14:textId="5C3625B6" w:rsidR="00987D52" w:rsidRPr="0043245D" w:rsidRDefault="00987D52" w:rsidP="00987D52">
      <w:pPr>
        <w:ind w:left="-567"/>
        <w:jc w:val="center"/>
        <w:rPr>
          <w:b/>
        </w:rPr>
      </w:pPr>
      <w:bookmarkStart w:id="0" w:name="_GoBack"/>
      <w:bookmarkEnd w:id="0"/>
      <w:r w:rsidRPr="0043245D">
        <w:rPr>
          <w:b/>
        </w:rPr>
        <w:t>Публичная оферта</w:t>
      </w:r>
      <w:r w:rsidR="00CA00B8" w:rsidRPr="0043245D">
        <w:rPr>
          <w:b/>
        </w:rPr>
        <w:t xml:space="preserve"> </w:t>
      </w:r>
    </w:p>
    <w:p w14:paraId="78E91B03" w14:textId="21BE3B40" w:rsidR="00987D52" w:rsidRPr="0043245D" w:rsidRDefault="00987D52" w:rsidP="00987D52">
      <w:pPr>
        <w:ind w:left="-567"/>
        <w:jc w:val="center"/>
        <w:rPr>
          <w:b/>
        </w:rPr>
      </w:pPr>
    </w:p>
    <w:p w14:paraId="316760C8" w14:textId="77777777" w:rsidR="00987D52" w:rsidRPr="0043245D" w:rsidRDefault="00987D52" w:rsidP="00987D52">
      <w:pPr>
        <w:ind w:left="4320"/>
        <w:rPr>
          <w:bCs/>
        </w:rPr>
      </w:pPr>
      <w:r w:rsidRPr="0043245D">
        <w:rPr>
          <w:bCs/>
        </w:rPr>
        <w:t>Утверждена Генеральным директором</w:t>
      </w:r>
    </w:p>
    <w:p w14:paraId="1126A0D6" w14:textId="38DB6A07" w:rsidR="00987D52" w:rsidRPr="0043245D" w:rsidRDefault="00987D52" w:rsidP="00987D52">
      <w:pPr>
        <w:ind w:left="4320"/>
        <w:rPr>
          <w:bCs/>
        </w:rPr>
      </w:pPr>
      <w:r w:rsidRPr="0043245D">
        <w:rPr>
          <w:bCs/>
        </w:rPr>
        <w:t xml:space="preserve">Общества с ограниченной ответственностью «Эксперт» </w:t>
      </w:r>
    </w:p>
    <w:p w14:paraId="19F3D527" w14:textId="547F5B91" w:rsidR="00987D52" w:rsidRPr="0043245D" w:rsidRDefault="00987D52" w:rsidP="00987D52">
      <w:pPr>
        <w:ind w:left="4320"/>
        <w:rPr>
          <w:bCs/>
        </w:rPr>
      </w:pPr>
      <w:r w:rsidRPr="0043245D">
        <w:rPr>
          <w:bCs/>
        </w:rPr>
        <w:t>_____________ (___________________)</w:t>
      </w:r>
    </w:p>
    <w:p w14:paraId="34E8BF64" w14:textId="60032084" w:rsidR="00987D52" w:rsidRPr="0043245D" w:rsidRDefault="00987D52" w:rsidP="00987D52">
      <w:pPr>
        <w:ind w:left="4320"/>
        <w:rPr>
          <w:bCs/>
        </w:rPr>
      </w:pPr>
    </w:p>
    <w:p w14:paraId="6005232E" w14:textId="77777777" w:rsidR="00412270" w:rsidRPr="0043245D" w:rsidRDefault="00412270" w:rsidP="00412270">
      <w:pPr>
        <w:ind w:left="4320"/>
        <w:rPr>
          <w:bCs/>
        </w:rPr>
      </w:pPr>
      <w:r w:rsidRPr="0043245D">
        <w:rPr>
          <w:bCs/>
        </w:rPr>
        <w:t>Номер оферты: 1</w:t>
      </w:r>
    </w:p>
    <w:p w14:paraId="730342D7" w14:textId="282C105D" w:rsidR="00987D52" w:rsidRPr="0043245D" w:rsidRDefault="00987D52" w:rsidP="00987D52">
      <w:pPr>
        <w:ind w:left="4320"/>
        <w:rPr>
          <w:bCs/>
        </w:rPr>
      </w:pPr>
      <w:r w:rsidRPr="0043245D">
        <w:rPr>
          <w:bCs/>
        </w:rPr>
        <w:t>Дата размещения: 01.0</w:t>
      </w:r>
      <w:r w:rsidR="00FA0010" w:rsidRPr="00AD7E0D">
        <w:rPr>
          <w:bCs/>
        </w:rPr>
        <w:t>6</w:t>
      </w:r>
      <w:r w:rsidRPr="0043245D">
        <w:rPr>
          <w:bCs/>
        </w:rPr>
        <w:t>.2021 года</w:t>
      </w:r>
    </w:p>
    <w:p w14:paraId="6F4ECC00" w14:textId="6E819020" w:rsidR="00987D52" w:rsidRPr="0043245D" w:rsidRDefault="00987D52" w:rsidP="00987D52">
      <w:pPr>
        <w:ind w:left="4320"/>
        <w:rPr>
          <w:bCs/>
        </w:rPr>
      </w:pPr>
      <w:r w:rsidRPr="0043245D">
        <w:rPr>
          <w:bCs/>
        </w:rPr>
        <w:t>Срок размещения: неограничен</w:t>
      </w:r>
    </w:p>
    <w:p w14:paraId="7B82FEAD" w14:textId="200A8480" w:rsidR="006B7D63" w:rsidRPr="0043245D" w:rsidRDefault="006B7D63" w:rsidP="00987D52">
      <w:pPr>
        <w:ind w:left="4320"/>
        <w:rPr>
          <w:bCs/>
        </w:rPr>
      </w:pPr>
      <w:r w:rsidRPr="0043245D">
        <w:rPr>
          <w:bCs/>
        </w:rPr>
        <w:t xml:space="preserve">Место размещения: </w:t>
      </w:r>
      <w:r w:rsidR="00927C4C" w:rsidRPr="00927C4C">
        <w:rPr>
          <w:bCs/>
          <w:lang w:val="en-US"/>
        </w:rPr>
        <w:t>legacycard</w:t>
      </w:r>
      <w:r w:rsidR="00927C4C" w:rsidRPr="00AD7E0D">
        <w:rPr>
          <w:bCs/>
        </w:rPr>
        <w:t>.</w:t>
      </w:r>
      <w:r w:rsidR="00927C4C" w:rsidRPr="00927C4C">
        <w:rPr>
          <w:bCs/>
          <w:lang w:val="en-US"/>
        </w:rPr>
        <w:t>ru</w:t>
      </w:r>
    </w:p>
    <w:p w14:paraId="3323B2DC" w14:textId="2FEC484E" w:rsidR="00987D52" w:rsidRPr="0043245D" w:rsidRDefault="00987D52" w:rsidP="00987D52">
      <w:pPr>
        <w:jc w:val="both"/>
        <w:rPr>
          <w:bCs/>
        </w:rPr>
      </w:pPr>
      <w:r w:rsidRPr="0043245D">
        <w:rPr>
          <w:bCs/>
        </w:rPr>
        <w:tab/>
      </w:r>
      <w:r w:rsidRPr="0043245D">
        <w:rPr>
          <w:bCs/>
        </w:rPr>
        <w:tab/>
      </w:r>
      <w:r w:rsidRPr="0043245D">
        <w:rPr>
          <w:bCs/>
        </w:rPr>
        <w:tab/>
      </w:r>
    </w:p>
    <w:p w14:paraId="4199767E" w14:textId="4409DAA1" w:rsidR="00EA068F" w:rsidRPr="0043245D" w:rsidRDefault="00987D52" w:rsidP="00CA00B8">
      <w:pPr>
        <w:ind w:left="-567"/>
        <w:jc w:val="both"/>
        <w:rPr>
          <w:bCs/>
        </w:rPr>
      </w:pPr>
      <w:r w:rsidRPr="0043245D">
        <w:rPr>
          <w:bCs/>
        </w:rPr>
        <w:t>Публичная оферта Общества с ограниченной ответственностью «Эксперт»</w:t>
      </w:r>
      <w:r w:rsidR="00412270" w:rsidRPr="0043245D">
        <w:rPr>
          <w:bCs/>
        </w:rPr>
        <w:t xml:space="preserve"> </w:t>
      </w:r>
      <w:r w:rsidRPr="0043245D">
        <w:rPr>
          <w:bCs/>
        </w:rPr>
        <w:t xml:space="preserve">содержит все существенные условия </w:t>
      </w:r>
      <w:r w:rsidR="005B2241">
        <w:rPr>
          <w:bCs/>
        </w:rPr>
        <w:t xml:space="preserve">опционного договора </w:t>
      </w:r>
      <w:r w:rsidRPr="0043245D">
        <w:rPr>
          <w:bCs/>
        </w:rPr>
        <w:t>об оказании юридических услуг</w:t>
      </w:r>
      <w:r w:rsidR="00412270" w:rsidRPr="0043245D">
        <w:rPr>
          <w:bCs/>
        </w:rPr>
        <w:t>. Публичная оферта</w:t>
      </w:r>
      <w:r w:rsidRPr="0043245D">
        <w:rPr>
          <w:bCs/>
        </w:rPr>
        <w:t xml:space="preserve"> направлена в адрес </w:t>
      </w:r>
      <w:r w:rsidR="00CA00B8" w:rsidRPr="0043245D">
        <w:rPr>
          <w:bCs/>
        </w:rPr>
        <w:t>юридических лиц</w:t>
      </w:r>
      <w:r w:rsidR="00412270" w:rsidRPr="0043245D">
        <w:rPr>
          <w:bCs/>
        </w:rPr>
        <w:t xml:space="preserve"> без ограничений</w:t>
      </w:r>
      <w:r w:rsidR="00CA00B8" w:rsidRPr="0043245D">
        <w:rPr>
          <w:bCs/>
        </w:rPr>
        <w:t>.</w:t>
      </w:r>
      <w:r w:rsidR="00614FBC">
        <w:rPr>
          <w:bCs/>
        </w:rPr>
        <w:t xml:space="preserve"> Информация об исполнителе</w:t>
      </w:r>
      <w:r w:rsidR="003D0424">
        <w:rPr>
          <w:bCs/>
        </w:rPr>
        <w:t xml:space="preserve"> (оференте)</w:t>
      </w:r>
      <w:r w:rsidR="00412270" w:rsidRPr="0043245D">
        <w:rPr>
          <w:bCs/>
        </w:rPr>
        <w:t xml:space="preserve"> содержится в </w:t>
      </w:r>
      <w:r w:rsidR="00B76B91" w:rsidRPr="0043245D">
        <w:rPr>
          <w:bCs/>
        </w:rPr>
        <w:t>п. 1.</w:t>
      </w:r>
      <w:r w:rsidR="003D0424">
        <w:rPr>
          <w:bCs/>
        </w:rPr>
        <w:t>5</w:t>
      </w:r>
      <w:r w:rsidR="00B76B91" w:rsidRPr="0043245D">
        <w:rPr>
          <w:bCs/>
        </w:rPr>
        <w:t>. оферты.</w:t>
      </w:r>
    </w:p>
    <w:p w14:paraId="5794033A" w14:textId="7FDD0DA1" w:rsidR="00987D52" w:rsidRPr="0043245D" w:rsidRDefault="00987D52" w:rsidP="00987D52">
      <w:pPr>
        <w:ind w:left="-567"/>
        <w:jc w:val="both"/>
        <w:rPr>
          <w:bCs/>
        </w:rPr>
      </w:pPr>
    </w:p>
    <w:p w14:paraId="5A295EAC" w14:textId="717E988C" w:rsidR="006B7D63" w:rsidRPr="0043245D" w:rsidRDefault="006B7D63" w:rsidP="00412270">
      <w:pPr>
        <w:pStyle w:val="ab"/>
        <w:numPr>
          <w:ilvl w:val="0"/>
          <w:numId w:val="3"/>
        </w:numPr>
        <w:jc w:val="center"/>
        <w:rPr>
          <w:b/>
        </w:rPr>
      </w:pPr>
      <w:r w:rsidRPr="0043245D">
        <w:rPr>
          <w:b/>
        </w:rPr>
        <w:t>Термины и определения</w:t>
      </w:r>
    </w:p>
    <w:p w14:paraId="4114AE0D" w14:textId="77777777" w:rsidR="005B2241" w:rsidRDefault="005B224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 w:rsidRPr="0043245D">
        <w:rPr>
          <w:bCs/>
        </w:rPr>
        <w:t>Агент Исполнителя</w:t>
      </w:r>
      <w:r>
        <w:rPr>
          <w:bCs/>
        </w:rPr>
        <w:t xml:space="preserve"> – лица, заключившие агентский или субагентский договор и действующие от своего имени или от имени Исполнителя в интересах Исполнителя.</w:t>
      </w:r>
    </w:p>
    <w:p w14:paraId="51660329" w14:textId="41264DF3" w:rsidR="005B2241" w:rsidRPr="0043245D" w:rsidRDefault="005B224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>
        <w:rPr>
          <w:bCs/>
        </w:rPr>
        <w:t>Договор – договор</w:t>
      </w:r>
      <w:r w:rsidR="00AD7E0D">
        <w:rPr>
          <w:bCs/>
        </w:rPr>
        <w:t>,</w:t>
      </w:r>
      <w:r>
        <w:rPr>
          <w:bCs/>
        </w:rPr>
        <w:t xml:space="preserve"> заключаемый между исполнителем и заказчиком посредством акцепта настоящей оферты. </w:t>
      </w:r>
    </w:p>
    <w:p w14:paraId="51941EF3" w14:textId="77777777" w:rsidR="005B2241" w:rsidRPr="0043245D" w:rsidRDefault="005B224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 w:rsidRPr="0043245D">
        <w:rPr>
          <w:bCs/>
        </w:rPr>
        <w:t xml:space="preserve">Заказчик – лицо, акцептовавшее оферту. </w:t>
      </w:r>
    </w:p>
    <w:p w14:paraId="3A742F10" w14:textId="77777777" w:rsidR="005B2241" w:rsidRPr="0043245D" w:rsidRDefault="005B224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 w:rsidRPr="0043245D">
        <w:rPr>
          <w:bCs/>
        </w:rPr>
        <w:t xml:space="preserve">Заявление – заявление о присоединении (акцепте) к публичной оферте. </w:t>
      </w:r>
    </w:p>
    <w:p w14:paraId="163E4A0A" w14:textId="3286D10A" w:rsidR="005B2241" w:rsidRPr="0043245D" w:rsidRDefault="005B224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 w:rsidRPr="0043245D">
        <w:rPr>
          <w:bCs/>
        </w:rPr>
        <w:t>Исполнитель – ООО «Эксперт»</w:t>
      </w:r>
      <w:r w:rsidRPr="00ED3F06">
        <w:rPr>
          <w:bCs/>
        </w:rPr>
        <w:t xml:space="preserve">/ </w:t>
      </w:r>
      <w:r>
        <w:t>ИНН, КПП, ОГРН: 7839132096, 783901001,1207800130340. Адрес ( в т.ч. для корреспонденции):198095, город Санкт-Петербург, Митрофаньевское</w:t>
      </w:r>
      <w:r w:rsidRPr="00ED3F06">
        <w:t xml:space="preserve"> </w:t>
      </w:r>
      <w:r>
        <w:t>шоссе,</w:t>
      </w:r>
      <w:r w:rsidRPr="00ED3F06">
        <w:t xml:space="preserve"> </w:t>
      </w:r>
      <w:r>
        <w:t xml:space="preserve">дом 10а литер З, офис № </w:t>
      </w:r>
      <w:r w:rsidR="00215E1D">
        <w:t xml:space="preserve">7. Адрес электронной почты: </w:t>
      </w:r>
      <w:r w:rsidR="00215E1D">
        <w:rPr>
          <w:lang w:val="en-US"/>
        </w:rPr>
        <w:t>client</w:t>
      </w:r>
      <w:r>
        <w:t xml:space="preserve">@legacycard.ru. Номер телефона: 8-800-600-62-09. Сайт компании: </w:t>
      </w:r>
      <w:bookmarkStart w:id="1" w:name="_Hlk73010008"/>
      <w:r>
        <w:t>legacycard.ru</w:t>
      </w:r>
      <w:bookmarkEnd w:id="1"/>
      <w:r w:rsidRPr="00ED3F06">
        <w:t>.</w:t>
      </w:r>
    </w:p>
    <w:p w14:paraId="6EAB1136" w14:textId="790E4066" w:rsidR="005B2241" w:rsidRDefault="005B224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>
        <w:rPr>
          <w:bCs/>
        </w:rPr>
        <w:t>Партнеры Исполнителя – лица, привлекаемые Исполнителем для оказания услуг Заказчику</w:t>
      </w:r>
      <w:r w:rsidR="00215E1D" w:rsidRPr="00215E1D">
        <w:rPr>
          <w:bCs/>
        </w:rPr>
        <w:t>.</w:t>
      </w:r>
    </w:p>
    <w:p w14:paraId="33C02B92" w14:textId="77777777" w:rsidR="005B2241" w:rsidRPr="0043245D" w:rsidRDefault="005B224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 w:rsidRPr="0043245D">
        <w:rPr>
          <w:bCs/>
        </w:rPr>
        <w:t xml:space="preserve">Сертификат - выдаваемый Заказчику идентификационный материальный (бумажный) или виртуальный носитель, подтверждающий право Заказчика пользоваться юридическими услугами Исполнителя на условиях, предусмотренных настоящей офертой. </w:t>
      </w:r>
    </w:p>
    <w:p w14:paraId="61EB2642" w14:textId="77777777" w:rsidR="00412270" w:rsidRPr="0043245D" w:rsidRDefault="00412270" w:rsidP="00412270">
      <w:pPr>
        <w:pStyle w:val="ab"/>
        <w:ind w:left="513"/>
        <w:jc w:val="both"/>
        <w:rPr>
          <w:bCs/>
        </w:rPr>
      </w:pPr>
    </w:p>
    <w:p w14:paraId="410813B9" w14:textId="0242E493" w:rsidR="00831A71" w:rsidRPr="0043245D" w:rsidRDefault="00B76B91" w:rsidP="00412270">
      <w:pPr>
        <w:pStyle w:val="ab"/>
        <w:numPr>
          <w:ilvl w:val="0"/>
          <w:numId w:val="3"/>
        </w:numPr>
        <w:jc w:val="center"/>
        <w:rPr>
          <w:b/>
        </w:rPr>
      </w:pPr>
      <w:r w:rsidRPr="0043245D">
        <w:rPr>
          <w:b/>
        </w:rPr>
        <w:t>А</w:t>
      </w:r>
      <w:r w:rsidR="00831A71" w:rsidRPr="0043245D">
        <w:rPr>
          <w:b/>
        </w:rPr>
        <w:t>кцепт публичной оферты</w:t>
      </w:r>
    </w:p>
    <w:p w14:paraId="371154C2" w14:textId="427A712A" w:rsidR="00B76B91" w:rsidRPr="0043245D" w:rsidRDefault="00B76B9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 w:rsidRPr="0043245D">
        <w:rPr>
          <w:bCs/>
        </w:rPr>
        <w:t xml:space="preserve">Акцепт считается совершенным с момента </w:t>
      </w:r>
      <w:r w:rsidR="00B1771D" w:rsidRPr="0043245D">
        <w:rPr>
          <w:bCs/>
        </w:rPr>
        <w:t>совершения любого из перечисленных действий</w:t>
      </w:r>
      <w:r w:rsidRPr="0043245D">
        <w:rPr>
          <w:bCs/>
        </w:rPr>
        <w:t xml:space="preserve">: </w:t>
      </w:r>
      <w:r w:rsidR="00847046">
        <w:rPr>
          <w:bCs/>
        </w:rPr>
        <w:t xml:space="preserve">совершения опционного платежа </w:t>
      </w:r>
      <w:r w:rsidRPr="0043245D">
        <w:rPr>
          <w:bCs/>
        </w:rPr>
        <w:t>в полном объеме; подписания Заказчиком Заявления</w:t>
      </w:r>
      <w:r w:rsidR="00E869C4">
        <w:rPr>
          <w:bCs/>
        </w:rPr>
        <w:t>;</w:t>
      </w:r>
      <w:r w:rsidR="00847046">
        <w:rPr>
          <w:bCs/>
        </w:rPr>
        <w:t xml:space="preserve"> подписания Заказчиком Сертификата;</w:t>
      </w:r>
      <w:r w:rsidR="00E869C4">
        <w:rPr>
          <w:bCs/>
        </w:rPr>
        <w:t xml:space="preserve"> </w:t>
      </w:r>
      <w:r w:rsidR="00DF3C1F">
        <w:rPr>
          <w:bCs/>
        </w:rPr>
        <w:t>с</w:t>
      </w:r>
      <w:r w:rsidR="00E869C4">
        <w:rPr>
          <w:bCs/>
        </w:rPr>
        <w:t xml:space="preserve">овершение </w:t>
      </w:r>
      <w:r w:rsidR="00847046">
        <w:rPr>
          <w:bCs/>
        </w:rPr>
        <w:t xml:space="preserve">Заказчиком </w:t>
      </w:r>
      <w:r w:rsidR="00E869C4">
        <w:rPr>
          <w:bCs/>
        </w:rPr>
        <w:t xml:space="preserve">иных конклюдентных действий. </w:t>
      </w:r>
    </w:p>
    <w:p w14:paraId="718AD8F2" w14:textId="23AA9A4A" w:rsidR="00F559B4" w:rsidRPr="0043245D" w:rsidRDefault="00B1771D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 w:rsidRPr="0043245D">
        <w:rPr>
          <w:bCs/>
        </w:rPr>
        <w:t xml:space="preserve">Частичный акцепт оферты или </w:t>
      </w:r>
      <w:r w:rsidR="00F559B4" w:rsidRPr="0043245D">
        <w:rPr>
          <w:bCs/>
        </w:rPr>
        <w:t xml:space="preserve">ее </w:t>
      </w:r>
      <w:r w:rsidRPr="0043245D">
        <w:rPr>
          <w:bCs/>
        </w:rPr>
        <w:t>акцепт под условием не допуска</w:t>
      </w:r>
      <w:r w:rsidR="00DF3C1F">
        <w:rPr>
          <w:bCs/>
        </w:rPr>
        <w:t>ю</w:t>
      </w:r>
      <w:r w:rsidRPr="0043245D">
        <w:rPr>
          <w:bCs/>
        </w:rPr>
        <w:t>тся</w:t>
      </w:r>
      <w:r w:rsidR="00F559B4" w:rsidRPr="0043245D">
        <w:rPr>
          <w:bCs/>
        </w:rPr>
        <w:t xml:space="preserve">. </w:t>
      </w:r>
    </w:p>
    <w:p w14:paraId="4FEAE5A6" w14:textId="0187F233" w:rsidR="00B76B91" w:rsidRPr="0043245D" w:rsidRDefault="00B76B91" w:rsidP="00B1771D">
      <w:pPr>
        <w:pStyle w:val="ab"/>
        <w:numPr>
          <w:ilvl w:val="1"/>
          <w:numId w:val="3"/>
        </w:numPr>
        <w:ind w:left="0" w:hanging="540"/>
        <w:jc w:val="both"/>
        <w:rPr>
          <w:bCs/>
        </w:rPr>
      </w:pPr>
      <w:r w:rsidRPr="0043245D">
        <w:rPr>
          <w:bCs/>
        </w:rPr>
        <w:t xml:space="preserve">Количество акцептов </w:t>
      </w:r>
      <w:r w:rsidR="00B1771D" w:rsidRPr="0043245D">
        <w:rPr>
          <w:bCs/>
        </w:rPr>
        <w:t xml:space="preserve">оферты неограниченно. </w:t>
      </w:r>
      <w:r w:rsidR="00F559B4" w:rsidRPr="0043245D">
        <w:rPr>
          <w:bCs/>
        </w:rPr>
        <w:t>Последующие акцепты оферты, совершенные одним и тем же лицом в период действия договора об оказании юридических услуг, приводят к возникновению новой сделки между сторонами</w:t>
      </w:r>
      <w:r w:rsidR="00C37F05">
        <w:rPr>
          <w:bCs/>
        </w:rPr>
        <w:t>.</w:t>
      </w:r>
    </w:p>
    <w:p w14:paraId="397F90C1" w14:textId="77777777" w:rsidR="006B7D63" w:rsidRPr="0043245D" w:rsidRDefault="006B7D63" w:rsidP="006B7D63">
      <w:pPr>
        <w:pStyle w:val="ab"/>
        <w:ind w:left="153"/>
        <w:jc w:val="both"/>
        <w:rPr>
          <w:bCs/>
        </w:rPr>
      </w:pPr>
    </w:p>
    <w:p w14:paraId="397976EB" w14:textId="3DA05F7C" w:rsidR="00F34F7C" w:rsidRPr="0043245D" w:rsidRDefault="00DE5FCF" w:rsidP="00F559B4">
      <w:pPr>
        <w:numPr>
          <w:ilvl w:val="0"/>
          <w:numId w:val="3"/>
        </w:numPr>
        <w:jc w:val="center"/>
        <w:rPr>
          <w:b/>
          <w:iCs/>
        </w:rPr>
      </w:pPr>
      <w:r w:rsidRPr="0043245D">
        <w:rPr>
          <w:b/>
          <w:iCs/>
        </w:rPr>
        <w:t>Предмет договора</w:t>
      </w:r>
    </w:p>
    <w:p w14:paraId="4D0EE09F" w14:textId="1189D645" w:rsidR="00DF3C1F" w:rsidRDefault="00DF3C1F" w:rsidP="00DF3C1F">
      <w:pPr>
        <w:pStyle w:val="ab"/>
        <w:numPr>
          <w:ilvl w:val="1"/>
          <w:numId w:val="3"/>
        </w:numPr>
        <w:ind w:left="0" w:hanging="540"/>
        <w:jc w:val="both"/>
      </w:pPr>
      <w:r>
        <w:t xml:space="preserve">Заказчик </w:t>
      </w:r>
      <w:r w:rsidRPr="00DF3C1F">
        <w:t xml:space="preserve">на условиях, предусмотренных </w:t>
      </w:r>
      <w:r>
        <w:t>настоящим</w:t>
      </w:r>
      <w:r w:rsidRPr="00DF3C1F">
        <w:t xml:space="preserve"> договором, вправе потребовать в установленный срок от </w:t>
      </w:r>
      <w:r>
        <w:t>Исполнителя</w:t>
      </w:r>
      <w:r w:rsidRPr="00DF3C1F">
        <w:t xml:space="preserve"> </w:t>
      </w:r>
      <w:r>
        <w:t>оказать юридические услуги Заказчику.</w:t>
      </w:r>
      <w:r w:rsidR="00847046">
        <w:t xml:space="preserve"> </w:t>
      </w:r>
    </w:p>
    <w:p w14:paraId="269AEE3D" w14:textId="6DDA0A14" w:rsidR="00DF3C1F" w:rsidRDefault="00DF3C1F" w:rsidP="00DF3C1F">
      <w:pPr>
        <w:pStyle w:val="ab"/>
        <w:numPr>
          <w:ilvl w:val="1"/>
          <w:numId w:val="3"/>
        </w:numPr>
        <w:ind w:left="0" w:hanging="540"/>
        <w:jc w:val="both"/>
      </w:pPr>
      <w:r>
        <w:t>Срок предъявления требования – срок действия Сертификата.</w:t>
      </w:r>
    </w:p>
    <w:p w14:paraId="60C1A390" w14:textId="1E48BDDF" w:rsidR="002760DE" w:rsidRDefault="002760DE" w:rsidP="00DF3C1F">
      <w:pPr>
        <w:pStyle w:val="ab"/>
        <w:numPr>
          <w:ilvl w:val="1"/>
          <w:numId w:val="3"/>
        </w:numPr>
        <w:ind w:left="0" w:hanging="540"/>
        <w:jc w:val="both"/>
      </w:pPr>
      <w:r>
        <w:t>Срок предоставления юридических услуг – срок действия Сертификата.</w:t>
      </w:r>
    </w:p>
    <w:p w14:paraId="26FB749C" w14:textId="17B53B5F" w:rsidR="0043245D" w:rsidRDefault="0043245D" w:rsidP="0043245D">
      <w:pPr>
        <w:jc w:val="both"/>
      </w:pPr>
    </w:p>
    <w:p w14:paraId="55DEED68" w14:textId="35674512" w:rsidR="0043245D" w:rsidRDefault="001B6C57" w:rsidP="0043245D">
      <w:pPr>
        <w:pStyle w:val="ab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Состав юридических услуг</w:t>
      </w:r>
    </w:p>
    <w:p w14:paraId="032A53F6" w14:textId="11F969AC" w:rsidR="0043245D" w:rsidRPr="0043245D" w:rsidRDefault="001B6C57" w:rsidP="0043245D">
      <w:pPr>
        <w:pStyle w:val="ab"/>
        <w:numPr>
          <w:ilvl w:val="1"/>
          <w:numId w:val="3"/>
        </w:numPr>
        <w:ind w:left="0" w:hanging="540"/>
        <w:jc w:val="both"/>
      </w:pPr>
      <w:r>
        <w:t>Исполнитель, п</w:t>
      </w:r>
      <w:r w:rsidR="0043245D" w:rsidRPr="0043245D">
        <w:t>о требованию Заказчика</w:t>
      </w:r>
      <w:r>
        <w:t>,</w:t>
      </w:r>
      <w:r w:rsidR="0043245D" w:rsidRPr="0043245D">
        <w:t xml:space="preserve"> оказывает последнему юридические услуги в </w:t>
      </w:r>
      <w:r w:rsidR="002760DE">
        <w:t>объеме, указанном в Сертификате.</w:t>
      </w:r>
    </w:p>
    <w:p w14:paraId="00969719" w14:textId="0DCF3F45" w:rsidR="0043245D" w:rsidRDefault="001A7BAC" w:rsidP="00EC4C19">
      <w:pPr>
        <w:pStyle w:val="ab"/>
        <w:numPr>
          <w:ilvl w:val="1"/>
          <w:numId w:val="3"/>
        </w:numPr>
        <w:ind w:left="0" w:hanging="540"/>
        <w:jc w:val="both"/>
      </w:pPr>
      <w:r w:rsidRPr="001A7BAC">
        <w:lastRenderedPageBreak/>
        <w:t>Исполнитель вправе оказать Заказчику большее количество услуг без взимания дополнительный платы</w:t>
      </w:r>
      <w:r>
        <w:t>.</w:t>
      </w:r>
      <w:r w:rsidR="00EC4C19">
        <w:t xml:space="preserve"> Заказчик вправе приобретать иные услуги Исполнителя по ценам, утвержденным Исполнителем.</w:t>
      </w:r>
    </w:p>
    <w:p w14:paraId="3F22531E" w14:textId="77777777" w:rsidR="0043245D" w:rsidRDefault="0043245D" w:rsidP="0043245D">
      <w:pPr>
        <w:pStyle w:val="ab"/>
        <w:ind w:left="513"/>
        <w:rPr>
          <w:b/>
          <w:bCs/>
        </w:rPr>
      </w:pPr>
    </w:p>
    <w:p w14:paraId="1EB375EB" w14:textId="55D19835" w:rsidR="0043245D" w:rsidRPr="0043245D" w:rsidRDefault="0043245D" w:rsidP="0043245D">
      <w:pPr>
        <w:pStyle w:val="ab"/>
        <w:numPr>
          <w:ilvl w:val="0"/>
          <w:numId w:val="3"/>
        </w:numPr>
        <w:jc w:val="center"/>
        <w:rPr>
          <w:b/>
          <w:bCs/>
        </w:rPr>
      </w:pPr>
      <w:r w:rsidRPr="0043245D">
        <w:rPr>
          <w:b/>
          <w:bCs/>
        </w:rPr>
        <w:t>Пределы оказания услуг</w:t>
      </w:r>
    </w:p>
    <w:p w14:paraId="333ABB23" w14:textId="69C8DF19" w:rsidR="0043245D" w:rsidRDefault="00EC4C19" w:rsidP="00EC4C19">
      <w:pPr>
        <w:pStyle w:val="ab"/>
        <w:numPr>
          <w:ilvl w:val="1"/>
          <w:numId w:val="3"/>
        </w:numPr>
        <w:ind w:left="0" w:hanging="630"/>
        <w:jc w:val="both"/>
      </w:pPr>
      <w:r>
        <w:t>Юридически</w:t>
      </w:r>
      <w:r w:rsidR="00805A82">
        <w:t>е</w:t>
      </w:r>
      <w:r>
        <w:t xml:space="preserve"> услуги оказываются Заказчику исключительно по его требованию.</w:t>
      </w:r>
    </w:p>
    <w:p w14:paraId="508DF504" w14:textId="3FC0ED33" w:rsidR="0053650B" w:rsidRDefault="001B6C57" w:rsidP="00EC4C19">
      <w:pPr>
        <w:pStyle w:val="ab"/>
        <w:numPr>
          <w:ilvl w:val="1"/>
          <w:numId w:val="3"/>
        </w:numPr>
        <w:ind w:left="0" w:hanging="630"/>
        <w:jc w:val="both"/>
      </w:pPr>
      <w:r>
        <w:t xml:space="preserve">Исполнитель, </w:t>
      </w:r>
      <w:r w:rsidR="0053650B">
        <w:t>по настоящему договору</w:t>
      </w:r>
      <w:r>
        <w:t>,</w:t>
      </w:r>
      <w:r w:rsidR="0053650B">
        <w:t xml:space="preserve"> не оказывает нотариальные услуги, услуги, предоставляемые патентными поверенными, услуги предоставляемые финансовыми, арбитражными, внешними, конкурсными управляющими</w:t>
      </w:r>
      <w:r w:rsidR="00805A82">
        <w:t>.</w:t>
      </w:r>
    </w:p>
    <w:p w14:paraId="598185C9" w14:textId="333DBB77" w:rsidR="0053650B" w:rsidRDefault="0053650B" w:rsidP="00EC4C19">
      <w:pPr>
        <w:pStyle w:val="ab"/>
        <w:numPr>
          <w:ilvl w:val="1"/>
          <w:numId w:val="3"/>
        </w:numPr>
        <w:ind w:left="0" w:hanging="630"/>
        <w:jc w:val="both"/>
      </w:pPr>
      <w:r>
        <w:t xml:space="preserve">Исключаемые сферы права при оказании услуг: таможенное право, миграционное право, уголовное право, </w:t>
      </w:r>
      <w:r w:rsidR="00805A82">
        <w:t xml:space="preserve">морское право, воздушное право, </w:t>
      </w:r>
      <w:r>
        <w:t>банкротство (за исключением случаев оспаривания сделок Заказчика в рамках дела о банкротстве, в которых заказчик не выступает Кредитором или Должником).</w:t>
      </w:r>
    </w:p>
    <w:p w14:paraId="7C33E71C" w14:textId="1B3E00FA" w:rsidR="0053650B" w:rsidRDefault="0053650B" w:rsidP="00EC4C19">
      <w:pPr>
        <w:pStyle w:val="ab"/>
        <w:numPr>
          <w:ilvl w:val="1"/>
          <w:numId w:val="3"/>
        </w:numPr>
        <w:ind w:left="0" w:hanging="630"/>
        <w:jc w:val="both"/>
      </w:pPr>
      <w:r>
        <w:t>Сферы права</w:t>
      </w:r>
      <w:r w:rsidR="006620B0">
        <w:t>,</w:t>
      </w:r>
      <w:r>
        <w:t xml:space="preserve"> в которых Исполните</w:t>
      </w:r>
      <w:r w:rsidR="001B6C57">
        <w:t>ль оказывает услуги Заказчику: г</w:t>
      </w:r>
      <w:r>
        <w:t>ражданское право</w:t>
      </w:r>
      <w:r w:rsidR="006620B0">
        <w:t>, включая отношения, связанные с купле</w:t>
      </w:r>
      <w:r w:rsidR="001B6C57">
        <w:t>й</w:t>
      </w:r>
      <w:r w:rsidR="006620B0">
        <w:t>-продажей, арендой, под</w:t>
      </w:r>
      <w:r w:rsidR="001B6C57">
        <w:t>рядом,</w:t>
      </w:r>
      <w:r w:rsidR="006620B0">
        <w:t xml:space="preserve"> </w:t>
      </w:r>
      <w:r>
        <w:t>семейное, трудовое, корпоративное</w:t>
      </w:r>
      <w:r w:rsidR="006620B0">
        <w:t>, земельное, наследственное, вопросы административной ответственности.</w:t>
      </w:r>
    </w:p>
    <w:p w14:paraId="1E7E0734" w14:textId="35D39542" w:rsidR="006620B0" w:rsidRDefault="00614FBC" w:rsidP="00EC4C19">
      <w:pPr>
        <w:pStyle w:val="ab"/>
        <w:numPr>
          <w:ilvl w:val="1"/>
          <w:numId w:val="3"/>
        </w:numPr>
        <w:ind w:left="0" w:hanging="630"/>
        <w:jc w:val="both"/>
      </w:pPr>
      <w:r>
        <w:t xml:space="preserve">Исполнитель, </w:t>
      </w:r>
      <w:r w:rsidR="006620B0">
        <w:t xml:space="preserve">при формировании документов, в том числе претензий и ответов на них </w:t>
      </w:r>
      <w:r>
        <w:t xml:space="preserve">, </w:t>
      </w:r>
      <w:r w:rsidR="006620B0">
        <w:t xml:space="preserve">не формирует расчет самостоятельно, использует данные, предоставленные ему Заказчиком. Исполнитель вправе сделать расчет самостоятельно. </w:t>
      </w:r>
    </w:p>
    <w:p w14:paraId="4AD0E757" w14:textId="0CB6E63D" w:rsidR="00AB69D1" w:rsidRDefault="00AB69D1" w:rsidP="00EC4C19">
      <w:pPr>
        <w:pStyle w:val="ab"/>
        <w:numPr>
          <w:ilvl w:val="1"/>
          <w:numId w:val="3"/>
        </w:numPr>
        <w:ind w:left="0" w:hanging="630"/>
        <w:jc w:val="both"/>
      </w:pPr>
      <w:r w:rsidRPr="0043245D">
        <w:t xml:space="preserve">Исполнитель оказывает юридические услуги, указанные в пределах Субъекта Российской Федерации </w:t>
      </w:r>
      <w:r>
        <w:t xml:space="preserve">города федерального значения </w:t>
      </w:r>
      <w:r w:rsidRPr="0043245D">
        <w:t>Санкт-Петербурга. Оказание услуг за пределами Санкт-Петербурга оговаривается сторонами отдельно</w:t>
      </w:r>
      <w:r w:rsidR="00906CDE">
        <w:t>.</w:t>
      </w:r>
    </w:p>
    <w:p w14:paraId="5FAB6C01" w14:textId="6388FCAD" w:rsidR="00906CDE" w:rsidRDefault="00906CDE" w:rsidP="00EC4C19">
      <w:pPr>
        <w:pStyle w:val="ab"/>
        <w:numPr>
          <w:ilvl w:val="1"/>
          <w:numId w:val="3"/>
        </w:numPr>
        <w:ind w:left="0" w:hanging="630"/>
        <w:jc w:val="both"/>
      </w:pPr>
      <w:r>
        <w:t xml:space="preserve">Исполнитель оказывает услуги сотрудникам Заказчика по требованию последнего. Особенности предоставления услуг, включая сферы оказания услуг и исключаемые сферы права аналогичны указанным в. 5.2. – 5.4. </w:t>
      </w:r>
    </w:p>
    <w:p w14:paraId="6618BECE" w14:textId="332F671D" w:rsidR="00EC4C19" w:rsidRPr="006620B0" w:rsidRDefault="00EC4C19" w:rsidP="00EC4C19">
      <w:pPr>
        <w:jc w:val="both"/>
        <w:rPr>
          <w:iCs/>
        </w:rPr>
      </w:pPr>
    </w:p>
    <w:p w14:paraId="021E0AB0" w14:textId="04777321" w:rsidR="00EC4C19" w:rsidRPr="006620B0" w:rsidRDefault="00EC4C19" w:rsidP="00EC4C19">
      <w:pPr>
        <w:pStyle w:val="ab"/>
        <w:numPr>
          <w:ilvl w:val="0"/>
          <w:numId w:val="3"/>
        </w:numPr>
        <w:jc w:val="center"/>
        <w:rPr>
          <w:iCs/>
        </w:rPr>
      </w:pPr>
      <w:r w:rsidRPr="006620B0">
        <w:rPr>
          <w:b/>
          <w:iCs/>
        </w:rPr>
        <w:t>Порядок оказания услуг</w:t>
      </w:r>
    </w:p>
    <w:p w14:paraId="0F18F7B7" w14:textId="1147AE3B" w:rsidR="00EC4C19" w:rsidRPr="0043245D" w:rsidRDefault="00EC4C19" w:rsidP="006620B0">
      <w:pPr>
        <w:pStyle w:val="ab"/>
        <w:numPr>
          <w:ilvl w:val="1"/>
          <w:numId w:val="3"/>
        </w:numPr>
        <w:ind w:left="0" w:hanging="540"/>
        <w:jc w:val="both"/>
      </w:pPr>
      <w:r w:rsidRPr="0043245D">
        <w:t>Заказчик</w:t>
      </w:r>
      <w:r w:rsidR="00A741A1">
        <w:t xml:space="preserve"> </w:t>
      </w:r>
      <w:r w:rsidRPr="0043245D">
        <w:t>обраща</w:t>
      </w:r>
      <w:r w:rsidR="00A741A1">
        <w:t>е</w:t>
      </w:r>
      <w:r w:rsidRPr="0043245D">
        <w:t>тся к Исполнителю доступным</w:t>
      </w:r>
      <w:r w:rsidR="00596BB7">
        <w:t>и</w:t>
      </w:r>
      <w:r w:rsidRPr="0043245D">
        <w:t xml:space="preserve"> для него способ</w:t>
      </w:r>
      <w:r w:rsidR="00596BB7">
        <w:t>ами, предусмотренными п</w:t>
      </w:r>
      <w:r w:rsidR="006620B0">
        <w:t xml:space="preserve">. 7.1.1. настоящего договора. </w:t>
      </w:r>
      <w:r w:rsidRPr="0043245D">
        <w:t xml:space="preserve"> </w:t>
      </w:r>
    </w:p>
    <w:p w14:paraId="4BE3E54C" w14:textId="05F3BBF8" w:rsidR="00EC4C19" w:rsidRDefault="00EC4C19" w:rsidP="006620B0">
      <w:pPr>
        <w:numPr>
          <w:ilvl w:val="1"/>
          <w:numId w:val="3"/>
        </w:numPr>
        <w:ind w:left="0" w:hanging="567"/>
        <w:jc w:val="both"/>
      </w:pPr>
      <w:r w:rsidRPr="0043245D">
        <w:t>Изучив обращение Заказчика,</w:t>
      </w:r>
      <w:r w:rsidR="00A741A1">
        <w:t xml:space="preserve"> </w:t>
      </w:r>
      <w:r w:rsidRPr="0043245D">
        <w:t>Исполнитель уведомляет последнего о документах</w:t>
      </w:r>
      <w:r w:rsidR="00596BB7">
        <w:t xml:space="preserve">, </w:t>
      </w:r>
      <w:r w:rsidRPr="0043245D">
        <w:t xml:space="preserve"> необходимых для оказания услуг по настоящему Договору или действиях, которые Заказчик обязан произвести (оплатить государственную пошлину, выдать доверенность и т.д.).</w:t>
      </w:r>
    </w:p>
    <w:p w14:paraId="3E42472F" w14:textId="63891743" w:rsidR="00D75C2B" w:rsidRDefault="00D75C2B" w:rsidP="006620B0">
      <w:pPr>
        <w:numPr>
          <w:ilvl w:val="1"/>
          <w:numId w:val="3"/>
        </w:numPr>
        <w:ind w:left="0" w:hanging="567"/>
        <w:jc w:val="both"/>
      </w:pPr>
      <w:r>
        <w:t>Минимальный срок подготовки документов по обращению Заказчика – 2 рабочих дня. Исполнитель вправе предоставить услугу досрочно.</w:t>
      </w:r>
    </w:p>
    <w:p w14:paraId="1D4E507D" w14:textId="5A7C9131" w:rsidR="00D75C2B" w:rsidRPr="0043245D" w:rsidRDefault="00D75C2B" w:rsidP="006620B0">
      <w:pPr>
        <w:numPr>
          <w:ilvl w:val="1"/>
          <w:numId w:val="3"/>
        </w:numPr>
        <w:ind w:left="0" w:hanging="567"/>
        <w:jc w:val="both"/>
      </w:pPr>
      <w:r>
        <w:t xml:space="preserve">Исполнитель не оказывает юридические услуги против Агентов и партнеров Исполнителя. </w:t>
      </w:r>
    </w:p>
    <w:p w14:paraId="0D14C590" w14:textId="77777777" w:rsidR="0056259D" w:rsidRPr="0043245D" w:rsidRDefault="0056259D" w:rsidP="0056259D">
      <w:pPr>
        <w:ind w:left="-207"/>
        <w:jc w:val="both"/>
        <w:rPr>
          <w:iCs/>
        </w:rPr>
      </w:pPr>
    </w:p>
    <w:p w14:paraId="70EBCB99" w14:textId="77777777" w:rsidR="0056259D" w:rsidRPr="0043245D" w:rsidRDefault="007A3B4E" w:rsidP="00F559B4">
      <w:pPr>
        <w:numPr>
          <w:ilvl w:val="0"/>
          <w:numId w:val="3"/>
        </w:numPr>
        <w:jc w:val="center"/>
        <w:rPr>
          <w:iCs/>
        </w:rPr>
      </w:pPr>
      <w:r w:rsidRPr="0043245D">
        <w:rPr>
          <w:b/>
          <w:iCs/>
        </w:rPr>
        <w:t>Права и о</w:t>
      </w:r>
      <w:r w:rsidR="00DE5FCF" w:rsidRPr="0043245D">
        <w:rPr>
          <w:b/>
          <w:iCs/>
        </w:rPr>
        <w:t>бязанности Сторон</w:t>
      </w:r>
    </w:p>
    <w:p w14:paraId="20EEA5D1" w14:textId="77777777" w:rsidR="0056259D" w:rsidRPr="0043245D" w:rsidRDefault="007A3B4E" w:rsidP="00F559B4">
      <w:pPr>
        <w:numPr>
          <w:ilvl w:val="1"/>
          <w:numId w:val="3"/>
        </w:numPr>
        <w:ind w:left="0" w:hanging="567"/>
        <w:jc w:val="both"/>
        <w:rPr>
          <w:b/>
        </w:rPr>
      </w:pPr>
      <w:r w:rsidRPr="0043245D">
        <w:rPr>
          <w:b/>
        </w:rPr>
        <w:t>Права и обязанности Заказчика:</w:t>
      </w:r>
    </w:p>
    <w:p w14:paraId="7E5C18DD" w14:textId="75045AD7" w:rsidR="007A3B4E" w:rsidRPr="0043245D" w:rsidRDefault="007A3B4E" w:rsidP="006620B0">
      <w:pPr>
        <w:pStyle w:val="ab"/>
        <w:numPr>
          <w:ilvl w:val="2"/>
          <w:numId w:val="3"/>
        </w:numPr>
        <w:ind w:left="0" w:hanging="540"/>
        <w:jc w:val="both"/>
      </w:pPr>
      <w:r w:rsidRPr="0043245D">
        <w:t xml:space="preserve">Заказчик вправе обращаться к Исполнителю посредством электронной почты </w:t>
      </w:r>
      <w:r w:rsidR="00596BB7">
        <w:rPr>
          <w:lang w:val="en-US"/>
        </w:rPr>
        <w:t>client</w:t>
      </w:r>
      <w:r w:rsidR="00596BB7" w:rsidRPr="00596BB7">
        <w:t>0</w:t>
      </w:r>
      <w:r w:rsidR="002F70F2">
        <w:t>@legacycard.ru</w:t>
      </w:r>
      <w:r w:rsidR="002F70F2" w:rsidRPr="0043245D">
        <w:t xml:space="preserve"> </w:t>
      </w:r>
      <w:r w:rsidR="001B054E" w:rsidRPr="0043245D">
        <w:t>или по телефон</w:t>
      </w:r>
      <w:r w:rsidR="006620B0">
        <w:t>у 8-800-600-62-09, рабоч</w:t>
      </w:r>
      <w:r w:rsidR="002F70F2">
        <w:t>им</w:t>
      </w:r>
      <w:r w:rsidR="006620B0">
        <w:t xml:space="preserve"> телефонам </w:t>
      </w:r>
      <w:r w:rsidR="002F70F2">
        <w:t xml:space="preserve">и электронным почтам </w:t>
      </w:r>
      <w:r w:rsidR="006620B0">
        <w:t>сотрудников и представителей Исполнителя.</w:t>
      </w:r>
    </w:p>
    <w:p w14:paraId="2E32E39A" w14:textId="7A63B4BF" w:rsidR="007A3B4E" w:rsidRPr="0043245D" w:rsidRDefault="007A3B4E" w:rsidP="006620B0">
      <w:pPr>
        <w:numPr>
          <w:ilvl w:val="2"/>
          <w:numId w:val="3"/>
        </w:numPr>
        <w:ind w:left="0" w:hanging="540"/>
        <w:jc w:val="both"/>
      </w:pPr>
      <w:r w:rsidRPr="0043245D">
        <w:t>Заказчик вправе обращаться к Исполнителю посредством телефонной связи с понед</w:t>
      </w:r>
      <w:r w:rsidR="001B054E" w:rsidRPr="0043245D">
        <w:t>ельника по пятницу в период с 10:00 до 19</w:t>
      </w:r>
      <w:r w:rsidRPr="0043245D">
        <w:t>:00. В случаях крайней необходимости</w:t>
      </w:r>
      <w:r w:rsidR="00596BB7">
        <w:t>,</w:t>
      </w:r>
      <w:r w:rsidRPr="0043245D">
        <w:t xml:space="preserve"> Заказчик вправе обратиться к Исполнителю посредством телефонной связи в </w:t>
      </w:r>
      <w:r w:rsidR="006D0C2E" w:rsidRPr="0043245D">
        <w:t>иное время</w:t>
      </w:r>
      <w:r w:rsidRPr="0043245D">
        <w:t>.</w:t>
      </w:r>
    </w:p>
    <w:p w14:paraId="71525499" w14:textId="77777777" w:rsidR="007A3B4E" w:rsidRPr="0043245D" w:rsidRDefault="00063253" w:rsidP="006620B0">
      <w:pPr>
        <w:numPr>
          <w:ilvl w:val="2"/>
          <w:numId w:val="3"/>
        </w:numPr>
        <w:ind w:left="0" w:hanging="540"/>
        <w:jc w:val="both"/>
      </w:pPr>
      <w:r w:rsidRPr="0043245D">
        <w:t>Заказчик вправе требовать от Исполнителя копии процессуальных документов. Копии процессуальных документов предоставляются в электронном виде.</w:t>
      </w:r>
      <w:r w:rsidR="004E61C5" w:rsidRPr="0043245D">
        <w:t xml:space="preserve"> </w:t>
      </w:r>
    </w:p>
    <w:p w14:paraId="7E84609F" w14:textId="77777777" w:rsidR="009605F5" w:rsidRPr="0043245D" w:rsidRDefault="007A3B4E" w:rsidP="006620B0">
      <w:pPr>
        <w:numPr>
          <w:ilvl w:val="2"/>
          <w:numId w:val="3"/>
        </w:numPr>
        <w:ind w:left="0" w:hanging="540"/>
        <w:jc w:val="both"/>
      </w:pPr>
      <w:r w:rsidRPr="0043245D">
        <w:t>Заказчик обязан о</w:t>
      </w:r>
      <w:r w:rsidR="003F35E8" w:rsidRPr="0043245D">
        <w:t>плачивать услуги Исполнителя в полном объеме</w:t>
      </w:r>
      <w:r w:rsidRPr="0043245D">
        <w:t xml:space="preserve"> и в предусмотренные настоящим Договором сроки</w:t>
      </w:r>
      <w:r w:rsidR="003F35E8" w:rsidRPr="0043245D">
        <w:t>.</w:t>
      </w:r>
    </w:p>
    <w:p w14:paraId="7CE7AB02" w14:textId="262E136F" w:rsidR="00A741A1" w:rsidRDefault="00A741A1" w:rsidP="006620B0">
      <w:pPr>
        <w:numPr>
          <w:ilvl w:val="2"/>
          <w:numId w:val="3"/>
        </w:numPr>
        <w:ind w:left="0" w:hanging="540"/>
        <w:jc w:val="both"/>
      </w:pPr>
      <w:r>
        <w:t>Заказчик обращается к Испол</w:t>
      </w:r>
      <w:r w:rsidR="00596BB7">
        <w:t>нителю за юридическими услугами.</w:t>
      </w:r>
    </w:p>
    <w:p w14:paraId="377BBB75" w14:textId="2A042AB8" w:rsidR="007A3B4E" w:rsidRPr="0043245D" w:rsidRDefault="007A3B4E" w:rsidP="006620B0">
      <w:pPr>
        <w:numPr>
          <w:ilvl w:val="2"/>
          <w:numId w:val="3"/>
        </w:numPr>
        <w:ind w:left="0" w:hanging="540"/>
        <w:jc w:val="both"/>
      </w:pPr>
      <w:r w:rsidRPr="0043245D">
        <w:t>Заказчик обязан с</w:t>
      </w:r>
      <w:r w:rsidR="003F35E8" w:rsidRPr="0043245D">
        <w:t>воевременно обеспечи</w:t>
      </w:r>
      <w:r w:rsidRPr="0043245D">
        <w:t>вать</w:t>
      </w:r>
      <w:r w:rsidR="00DE5FCF" w:rsidRPr="0043245D">
        <w:t xml:space="preserve"> </w:t>
      </w:r>
      <w:r w:rsidR="003F35E8" w:rsidRPr="0043245D">
        <w:t>Исполнителя</w:t>
      </w:r>
      <w:r w:rsidR="00DE5FCF" w:rsidRPr="0043245D">
        <w:t xml:space="preserve"> </w:t>
      </w:r>
      <w:r w:rsidRPr="0043245D">
        <w:t xml:space="preserve">необходимой </w:t>
      </w:r>
      <w:r w:rsidR="003F35E8" w:rsidRPr="0043245D">
        <w:t>информацией</w:t>
      </w:r>
      <w:r w:rsidRPr="0043245D">
        <w:t>.</w:t>
      </w:r>
    </w:p>
    <w:p w14:paraId="20D34F8C" w14:textId="77777777" w:rsidR="00B61A68" w:rsidRPr="0043245D" w:rsidRDefault="007A3B4E" w:rsidP="006620B0">
      <w:pPr>
        <w:numPr>
          <w:ilvl w:val="2"/>
          <w:numId w:val="3"/>
        </w:numPr>
        <w:ind w:left="0" w:hanging="540"/>
        <w:jc w:val="both"/>
      </w:pPr>
      <w:r w:rsidRPr="0043245D">
        <w:t>Заказчик обязан своевременно предоставлять</w:t>
      </w:r>
      <w:r w:rsidR="0056259D" w:rsidRPr="0043245D">
        <w:t xml:space="preserve"> Исполнителю</w:t>
      </w:r>
      <w:r w:rsidRPr="0043245D">
        <w:t xml:space="preserve"> необходимые для оказания услуг</w:t>
      </w:r>
      <w:r w:rsidR="0056259D" w:rsidRPr="0043245D">
        <w:t xml:space="preserve"> </w:t>
      </w:r>
      <w:r w:rsidRPr="0043245D">
        <w:t>документы или копии документов.</w:t>
      </w:r>
    </w:p>
    <w:p w14:paraId="659F71BE" w14:textId="5CEF5E22" w:rsidR="0056259D" w:rsidRPr="0043245D" w:rsidRDefault="00596BB7" w:rsidP="006620B0">
      <w:pPr>
        <w:numPr>
          <w:ilvl w:val="2"/>
          <w:numId w:val="3"/>
        </w:numPr>
        <w:ind w:left="0" w:hanging="540"/>
        <w:jc w:val="both"/>
      </w:pPr>
      <w:r>
        <w:lastRenderedPageBreak/>
        <w:t xml:space="preserve">Заказчик, </w:t>
      </w:r>
      <w:r w:rsidR="007A3B4E" w:rsidRPr="0043245D">
        <w:t>по просьбе Исполнителя</w:t>
      </w:r>
      <w:r>
        <w:t>,</w:t>
      </w:r>
      <w:r w:rsidR="007A3B4E" w:rsidRPr="0043245D">
        <w:t xml:space="preserve"> обязан выдать последнему (его работникам и представителям) доверенности</w:t>
      </w:r>
      <w:r w:rsidR="0056259D" w:rsidRPr="0043245D">
        <w:t>.</w:t>
      </w:r>
    </w:p>
    <w:p w14:paraId="30DB7598" w14:textId="77777777" w:rsidR="00F30DB7" w:rsidRPr="0043245D" w:rsidRDefault="00F30DB7" w:rsidP="00F559B4">
      <w:pPr>
        <w:numPr>
          <w:ilvl w:val="2"/>
          <w:numId w:val="3"/>
        </w:numPr>
        <w:ind w:left="0" w:hanging="567"/>
        <w:jc w:val="both"/>
      </w:pPr>
      <w:r w:rsidRPr="0043245D">
        <w:t xml:space="preserve">Заказчик рассматривает акт сдачи-приемки оказанных услуг в течение 5 (рабочих) дней с момента его получения по электронной почте. </w:t>
      </w:r>
      <w:r w:rsidR="006D0C2E" w:rsidRPr="0043245D">
        <w:t>После истечения срока рассмотрения акта,</w:t>
      </w:r>
      <w:r w:rsidRPr="0043245D">
        <w:t xml:space="preserve"> Заказчик подписывает акт или направляет Исполнителю мотивированный отказ.</w:t>
      </w:r>
    </w:p>
    <w:p w14:paraId="6E3B0D73" w14:textId="77777777" w:rsidR="00B61A68" w:rsidRPr="0043245D" w:rsidRDefault="007A3B4E" w:rsidP="00F559B4">
      <w:pPr>
        <w:numPr>
          <w:ilvl w:val="1"/>
          <w:numId w:val="3"/>
        </w:numPr>
        <w:ind w:left="0" w:hanging="567"/>
        <w:jc w:val="both"/>
        <w:rPr>
          <w:b/>
        </w:rPr>
      </w:pPr>
      <w:r w:rsidRPr="0043245D">
        <w:rPr>
          <w:b/>
        </w:rPr>
        <w:t>Права и обязанности Исполнителя:</w:t>
      </w:r>
    </w:p>
    <w:p w14:paraId="6A7FEEAF" w14:textId="77777777" w:rsidR="0056259D" w:rsidRPr="0043245D" w:rsidRDefault="004E61C5" w:rsidP="00EC4C19">
      <w:pPr>
        <w:numPr>
          <w:ilvl w:val="2"/>
          <w:numId w:val="3"/>
        </w:numPr>
        <w:ind w:left="0" w:hanging="567"/>
        <w:jc w:val="both"/>
      </w:pPr>
      <w:r w:rsidRPr="0043245D">
        <w:t>Исполнитель вправе требовать предоставление необходимой информации и документов.</w:t>
      </w:r>
    </w:p>
    <w:p w14:paraId="48F49DCB" w14:textId="77777777" w:rsidR="00377001" w:rsidRPr="0043245D" w:rsidRDefault="004E61C5" w:rsidP="00EC4C19">
      <w:pPr>
        <w:numPr>
          <w:ilvl w:val="2"/>
          <w:numId w:val="3"/>
        </w:numPr>
        <w:ind w:left="0" w:hanging="567"/>
        <w:jc w:val="both"/>
      </w:pPr>
      <w:r w:rsidRPr="0043245D">
        <w:t>Исполнитель вправе требовать выдать ему доверенность на его работников или его представителей.</w:t>
      </w:r>
    </w:p>
    <w:p w14:paraId="6B565600" w14:textId="2768E2C1" w:rsidR="00377001" w:rsidRPr="0043245D" w:rsidRDefault="00596BB7" w:rsidP="00EC4C19">
      <w:pPr>
        <w:numPr>
          <w:ilvl w:val="2"/>
          <w:numId w:val="3"/>
        </w:numPr>
        <w:ind w:left="0" w:hanging="567"/>
        <w:jc w:val="both"/>
      </w:pPr>
      <w:r>
        <w:t xml:space="preserve">Исполнитель вправе привлекать, </w:t>
      </w:r>
      <w:r w:rsidR="00377001" w:rsidRPr="0043245D">
        <w:t>для оказан</w:t>
      </w:r>
      <w:r>
        <w:t xml:space="preserve">ия услуг по настоящему Договору, </w:t>
      </w:r>
      <w:r w:rsidR="00377001" w:rsidRPr="0043245D">
        <w:t>третьих лиц</w:t>
      </w:r>
      <w:r w:rsidR="00CD1071" w:rsidRPr="0043245D">
        <w:t xml:space="preserve"> без предварительного согласия заказчика</w:t>
      </w:r>
      <w:r w:rsidR="00377001" w:rsidRPr="0043245D">
        <w:t>. Исполнитель несет ответственность за качество услуг, оказываемых третьими лицами.</w:t>
      </w:r>
    </w:p>
    <w:p w14:paraId="6A2E355C" w14:textId="77777777" w:rsidR="00CD1071" w:rsidRPr="0043245D" w:rsidRDefault="00CD1071" w:rsidP="00EC4C19">
      <w:pPr>
        <w:numPr>
          <w:ilvl w:val="2"/>
          <w:numId w:val="3"/>
        </w:numPr>
        <w:ind w:left="0" w:hanging="567"/>
        <w:jc w:val="both"/>
      </w:pPr>
      <w:r w:rsidRPr="0043245D">
        <w:t>Исполнитель вправе приостановить оказание услуг в случае невыполнения Заказчиком требований Исполнителя, связанных с предоставлением документов, об</w:t>
      </w:r>
      <w:r w:rsidR="004B1695" w:rsidRPr="0043245D">
        <w:t>ъяснений, доверенностей</w:t>
      </w:r>
      <w:r w:rsidRPr="0043245D">
        <w:t>.</w:t>
      </w:r>
    </w:p>
    <w:p w14:paraId="7069D879" w14:textId="539546D8" w:rsidR="00600FDE" w:rsidRPr="0043245D" w:rsidRDefault="00600FDE" w:rsidP="00EC4C19">
      <w:pPr>
        <w:numPr>
          <w:ilvl w:val="2"/>
          <w:numId w:val="3"/>
        </w:numPr>
        <w:ind w:left="0" w:hanging="567"/>
        <w:jc w:val="both"/>
      </w:pPr>
      <w:r w:rsidRPr="0043245D">
        <w:t xml:space="preserve">Исполнитель обязан соблюдать процессуальные и иные установленные законом сроки при </w:t>
      </w:r>
      <w:r w:rsidR="00D75C2B">
        <w:t>оказании услуг</w:t>
      </w:r>
      <w:r w:rsidRPr="0043245D">
        <w:t xml:space="preserve">  Заказчик</w:t>
      </w:r>
      <w:r w:rsidR="00D75C2B">
        <w:t>у</w:t>
      </w:r>
      <w:r w:rsidRPr="0043245D">
        <w:t>.</w:t>
      </w:r>
    </w:p>
    <w:p w14:paraId="27A28495" w14:textId="28FF1490" w:rsidR="00F20B3B" w:rsidRDefault="00600FDE" w:rsidP="00EC4C19">
      <w:pPr>
        <w:numPr>
          <w:ilvl w:val="2"/>
          <w:numId w:val="3"/>
        </w:numPr>
        <w:ind w:left="0" w:hanging="567"/>
        <w:jc w:val="both"/>
      </w:pPr>
      <w:r w:rsidRPr="0043245D">
        <w:t>Исполнитель обязан действовать строго в интересах Заказчика и предпринять исчерпывающие меры для достижения положительного результата.</w:t>
      </w:r>
    </w:p>
    <w:p w14:paraId="5CC4B0CD" w14:textId="4BA6FD35" w:rsidR="00A741A1" w:rsidRPr="0043245D" w:rsidRDefault="00A741A1" w:rsidP="00EC4C19">
      <w:pPr>
        <w:numPr>
          <w:ilvl w:val="2"/>
          <w:numId w:val="3"/>
        </w:numPr>
        <w:ind w:left="0" w:hanging="567"/>
        <w:jc w:val="both"/>
      </w:pPr>
      <w:r>
        <w:t xml:space="preserve">Исполнитель вправе отказаться от </w:t>
      </w:r>
      <w:r w:rsidR="00596BB7">
        <w:t xml:space="preserve">предоставления услуги Заказчику, </w:t>
      </w:r>
      <w:r>
        <w:t xml:space="preserve">если Заказчик несвоевременно обратился к Исполнителю и последний объективно не может оказать услугу к требуемому </w:t>
      </w:r>
      <w:r w:rsidR="00E869C4">
        <w:t>З</w:t>
      </w:r>
      <w:r>
        <w:t>аказчику времени</w:t>
      </w:r>
      <w:r w:rsidR="00D75C2B">
        <w:t>.</w:t>
      </w:r>
    </w:p>
    <w:p w14:paraId="7F2E775B" w14:textId="77777777" w:rsidR="007C2411" w:rsidRPr="0043245D" w:rsidRDefault="007C2411" w:rsidP="007C2411">
      <w:pPr>
        <w:jc w:val="both"/>
      </w:pPr>
    </w:p>
    <w:p w14:paraId="34A5CF93" w14:textId="77777777" w:rsidR="007C2411" w:rsidRPr="008836A7" w:rsidRDefault="00DE5FCF" w:rsidP="006620B0">
      <w:pPr>
        <w:numPr>
          <w:ilvl w:val="0"/>
          <w:numId w:val="3"/>
        </w:numPr>
        <w:ind w:left="0" w:hanging="567"/>
        <w:jc w:val="center"/>
        <w:rPr>
          <w:b/>
          <w:iCs/>
        </w:rPr>
      </w:pPr>
      <w:r w:rsidRPr="008836A7">
        <w:rPr>
          <w:b/>
          <w:iCs/>
        </w:rPr>
        <w:t>Стоимость работ и порядок расчетов</w:t>
      </w:r>
    </w:p>
    <w:p w14:paraId="13132D10" w14:textId="7BBC7655" w:rsidR="00847046" w:rsidRDefault="00847046" w:rsidP="00D75C2B">
      <w:pPr>
        <w:numPr>
          <w:ilvl w:val="1"/>
          <w:numId w:val="3"/>
        </w:numPr>
        <w:ind w:left="0" w:hanging="567"/>
        <w:jc w:val="both"/>
      </w:pPr>
      <w:r w:rsidRPr="00847046">
        <w:t>За право заявить тр</w:t>
      </w:r>
      <w:r w:rsidR="00596BB7">
        <w:t xml:space="preserve">ебование по опционному договору, </w:t>
      </w:r>
      <w:r>
        <w:t>Заказчик</w:t>
      </w:r>
      <w:r w:rsidRPr="00847046">
        <w:t xml:space="preserve"> уплачивает </w:t>
      </w:r>
      <w:r>
        <w:t>Исполнителю</w:t>
      </w:r>
      <w:r w:rsidRPr="00847046">
        <w:t xml:space="preserve"> денежную сумму</w:t>
      </w:r>
      <w:r>
        <w:t xml:space="preserve"> – опционный платеж. Размер опционного платежа устанавливается Исполнителем, указывается сторонами в Заявлении и Сертификате.</w:t>
      </w:r>
    </w:p>
    <w:p w14:paraId="44C79E95" w14:textId="2AB59DA1" w:rsidR="00D75C2B" w:rsidRDefault="00D75C2B" w:rsidP="00D75C2B">
      <w:pPr>
        <w:numPr>
          <w:ilvl w:val="1"/>
          <w:numId w:val="3"/>
        </w:numPr>
        <w:ind w:left="0" w:hanging="567"/>
        <w:jc w:val="both"/>
      </w:pPr>
      <w:r>
        <w:t xml:space="preserve">Способ </w:t>
      </w:r>
      <w:r w:rsidR="002760DE">
        <w:t>совершения опционного платежа</w:t>
      </w:r>
      <w:r>
        <w:t xml:space="preserve">: перечисление денежных средств </w:t>
      </w:r>
      <w:r w:rsidR="00796E4E">
        <w:t>на расчетный счет Исполнителя,</w:t>
      </w:r>
      <w:r w:rsidR="00596BB7">
        <w:t xml:space="preserve"> в кассу Исполнителя;</w:t>
      </w:r>
      <w:r w:rsidR="00E869C4">
        <w:t xml:space="preserve"> перечисление денежных средств на расчетный счет Агента, в кассу Агента.</w:t>
      </w:r>
    </w:p>
    <w:p w14:paraId="2B1B11ED" w14:textId="66E2621D" w:rsidR="00E869C4" w:rsidRDefault="00E869C4" w:rsidP="00D75C2B">
      <w:pPr>
        <w:numPr>
          <w:ilvl w:val="1"/>
          <w:numId w:val="3"/>
        </w:numPr>
        <w:ind w:left="0" w:hanging="567"/>
        <w:jc w:val="both"/>
      </w:pPr>
      <w:r>
        <w:t>Валюта исполнения обязательств – Российский рубль.</w:t>
      </w:r>
    </w:p>
    <w:p w14:paraId="305E1799" w14:textId="3041C934" w:rsidR="00E869C4" w:rsidRPr="0043245D" w:rsidRDefault="00805A82" w:rsidP="00D75C2B">
      <w:pPr>
        <w:numPr>
          <w:ilvl w:val="1"/>
          <w:numId w:val="3"/>
        </w:numPr>
        <w:ind w:left="0" w:hanging="567"/>
        <w:jc w:val="both"/>
      </w:pPr>
      <w:r>
        <w:t>Опционный платеж совершается</w:t>
      </w:r>
      <w:r w:rsidR="00E869C4">
        <w:t xml:space="preserve"> Заказчиком в течение 10 банковских дней с даты акцепта настоящего Договора</w:t>
      </w:r>
      <w:r>
        <w:t>, совершенного иным способом.</w:t>
      </w:r>
    </w:p>
    <w:p w14:paraId="7A332446" w14:textId="77777777" w:rsidR="00646855" w:rsidRPr="0043245D" w:rsidRDefault="00646855" w:rsidP="00AF2C89">
      <w:pPr>
        <w:ind w:left="360"/>
        <w:jc w:val="center"/>
      </w:pPr>
    </w:p>
    <w:p w14:paraId="17038ABE" w14:textId="77777777" w:rsidR="00E601E4" w:rsidRPr="008836A7" w:rsidRDefault="00BB4498" w:rsidP="006620B0">
      <w:pPr>
        <w:numPr>
          <w:ilvl w:val="0"/>
          <w:numId w:val="3"/>
        </w:numPr>
        <w:jc w:val="center"/>
        <w:rPr>
          <w:iCs/>
        </w:rPr>
      </w:pPr>
      <w:r w:rsidRPr="008836A7">
        <w:rPr>
          <w:b/>
          <w:iCs/>
        </w:rPr>
        <w:t>Р</w:t>
      </w:r>
      <w:r w:rsidR="00DE5FCF" w:rsidRPr="008836A7">
        <w:rPr>
          <w:b/>
          <w:iCs/>
        </w:rPr>
        <w:t>асторжение договора</w:t>
      </w:r>
    </w:p>
    <w:p w14:paraId="3AB95100" w14:textId="07B60225" w:rsidR="003E32BC" w:rsidRDefault="00BB4498" w:rsidP="00B73A65">
      <w:pPr>
        <w:numPr>
          <w:ilvl w:val="1"/>
          <w:numId w:val="3"/>
        </w:numPr>
        <w:ind w:left="0" w:hanging="567"/>
        <w:jc w:val="both"/>
      </w:pPr>
      <w:r w:rsidRPr="0043245D">
        <w:t>Настоящий договор</w:t>
      </w:r>
      <w:r w:rsidR="00DE5FCF" w:rsidRPr="0043245D">
        <w:t xml:space="preserve"> может быть расторгнут </w:t>
      </w:r>
      <w:r w:rsidRPr="0043245D">
        <w:t xml:space="preserve">в досудебном порядке </w:t>
      </w:r>
      <w:r w:rsidR="00DE5FCF" w:rsidRPr="0043245D">
        <w:t xml:space="preserve">по инициативе </w:t>
      </w:r>
      <w:r w:rsidRPr="0043245D">
        <w:t>любой и</w:t>
      </w:r>
      <w:r w:rsidR="002D2DF0" w:rsidRPr="0043245D">
        <w:t>з</w:t>
      </w:r>
      <w:r w:rsidRPr="0043245D">
        <w:t xml:space="preserve"> Сторон.</w:t>
      </w:r>
      <w:r w:rsidR="00E869C4">
        <w:t xml:space="preserve"> </w:t>
      </w:r>
      <w:r w:rsidRPr="0043245D">
        <w:t xml:space="preserve">Сторона, желающая досрочно расторгнуть настоящий Договор, должна уведомить другую сторону </w:t>
      </w:r>
      <w:r w:rsidR="002D2DF0" w:rsidRPr="0043245D">
        <w:t xml:space="preserve">о своем намерении </w:t>
      </w:r>
      <w:r w:rsidR="004B415E" w:rsidRPr="0043245D">
        <w:t>не менее, чем за 1</w:t>
      </w:r>
      <w:r w:rsidRPr="0043245D">
        <w:t xml:space="preserve">0 </w:t>
      </w:r>
      <w:r w:rsidR="00E869C4">
        <w:t xml:space="preserve">рабочих </w:t>
      </w:r>
      <w:r w:rsidRPr="0043245D">
        <w:t xml:space="preserve">дней до даты расторжения Договора. </w:t>
      </w:r>
    </w:p>
    <w:p w14:paraId="6C7D0940" w14:textId="358A1AA9" w:rsidR="00E869C4" w:rsidRPr="0043245D" w:rsidRDefault="00E869C4" w:rsidP="00B73A65">
      <w:pPr>
        <w:numPr>
          <w:ilvl w:val="1"/>
          <w:numId w:val="3"/>
        </w:numPr>
        <w:ind w:left="0" w:hanging="567"/>
        <w:jc w:val="both"/>
      </w:pPr>
      <w:r>
        <w:t>В случае досрочного расторжения Договора по инициативе Заказчика, денежные средства</w:t>
      </w:r>
      <w:r w:rsidR="00805A82">
        <w:t>,</w:t>
      </w:r>
      <w:r>
        <w:t xml:space="preserve"> получ</w:t>
      </w:r>
      <w:r w:rsidR="00796E4E">
        <w:t xml:space="preserve">енные Исполнителем от Заказчика, </w:t>
      </w:r>
      <w:r>
        <w:t>в</w:t>
      </w:r>
      <w:r w:rsidR="00805A82">
        <w:t xml:space="preserve"> том числе в</w:t>
      </w:r>
      <w:r>
        <w:t xml:space="preserve"> качестве </w:t>
      </w:r>
      <w:r w:rsidR="00805A82">
        <w:t>опционного платежа</w:t>
      </w:r>
      <w:r>
        <w:t>, возврату не подлежат.</w:t>
      </w:r>
    </w:p>
    <w:p w14:paraId="72653B26" w14:textId="77777777" w:rsidR="00AB6CF2" w:rsidRPr="0043245D" w:rsidRDefault="00AB6CF2" w:rsidP="003E32BC">
      <w:pPr>
        <w:jc w:val="both"/>
      </w:pPr>
    </w:p>
    <w:p w14:paraId="309B0BF4" w14:textId="77777777" w:rsidR="003E32BC" w:rsidRPr="008836A7" w:rsidRDefault="00123F08" w:rsidP="006620B0">
      <w:pPr>
        <w:numPr>
          <w:ilvl w:val="0"/>
          <w:numId w:val="3"/>
        </w:numPr>
        <w:jc w:val="center"/>
        <w:rPr>
          <w:iCs/>
        </w:rPr>
      </w:pPr>
      <w:r w:rsidRPr="008836A7">
        <w:rPr>
          <w:b/>
          <w:iCs/>
        </w:rPr>
        <w:t>Иные</w:t>
      </w:r>
      <w:r w:rsidR="00DE5FCF" w:rsidRPr="008836A7">
        <w:rPr>
          <w:b/>
          <w:iCs/>
        </w:rPr>
        <w:t xml:space="preserve"> условия</w:t>
      </w:r>
    </w:p>
    <w:p w14:paraId="263975E9" w14:textId="06284432" w:rsidR="003E32BC" w:rsidRPr="0043245D" w:rsidRDefault="00796E4E" w:rsidP="00805A82">
      <w:pPr>
        <w:numPr>
          <w:ilvl w:val="1"/>
          <w:numId w:val="3"/>
        </w:numPr>
        <w:ind w:left="0" w:hanging="567"/>
        <w:jc w:val="both"/>
      </w:pPr>
      <w:r>
        <w:t xml:space="preserve">В случае возникновения спора, </w:t>
      </w:r>
      <w:r w:rsidR="003E32BC" w:rsidRPr="0043245D">
        <w:t>соблюде</w:t>
      </w:r>
      <w:r w:rsidR="002D2DF0" w:rsidRPr="0043245D">
        <w:t>ние претензионного порядка для С</w:t>
      </w:r>
      <w:r w:rsidR="003E32BC" w:rsidRPr="0043245D">
        <w:t>торон является обязательным.</w:t>
      </w:r>
      <w:r w:rsidR="00805A82">
        <w:t xml:space="preserve"> </w:t>
      </w:r>
      <w:r w:rsidR="003E32BC" w:rsidRPr="0043245D">
        <w:t xml:space="preserve">Срок для ответа на претензию </w:t>
      </w:r>
      <w:r w:rsidR="002D2DF0" w:rsidRPr="0043245D">
        <w:t>составляет</w:t>
      </w:r>
      <w:r w:rsidR="003E32BC" w:rsidRPr="0043245D">
        <w:t xml:space="preserve"> 10 (десять) рабочих дней.</w:t>
      </w:r>
    </w:p>
    <w:p w14:paraId="4A8E490C" w14:textId="51CCDF7F" w:rsidR="003E32BC" w:rsidRPr="0043245D" w:rsidRDefault="003E32BC" w:rsidP="00D0265F">
      <w:pPr>
        <w:numPr>
          <w:ilvl w:val="1"/>
          <w:numId w:val="3"/>
        </w:numPr>
        <w:ind w:left="0" w:hanging="567"/>
        <w:jc w:val="both"/>
      </w:pPr>
      <w:r w:rsidRPr="0043245D">
        <w:t>Все споры и разногласия по Договору, не урегулированные Сторонами путем переговоров, подлежат рассмотрению в судебном порядке. Стороны</w:t>
      </w:r>
      <w:r w:rsidR="00796E4E">
        <w:t>,</w:t>
      </w:r>
      <w:r w:rsidRPr="0043245D">
        <w:t xml:space="preserve"> в случае возникновения неустранимых противоречий, обращаются в суд г. Санкт-Петербурга</w:t>
      </w:r>
      <w:r w:rsidR="004B415E" w:rsidRPr="0043245D">
        <w:t xml:space="preserve"> по месту нахождения </w:t>
      </w:r>
      <w:r w:rsidR="00F348AD" w:rsidRPr="0043245D">
        <w:t>Заказчика</w:t>
      </w:r>
      <w:r w:rsidR="004B415E" w:rsidRPr="0043245D">
        <w:t>.</w:t>
      </w:r>
    </w:p>
    <w:p w14:paraId="4F9539E2" w14:textId="77777777" w:rsidR="003E32BC" w:rsidRPr="0043245D" w:rsidRDefault="003E32BC" w:rsidP="006620B0">
      <w:pPr>
        <w:numPr>
          <w:ilvl w:val="1"/>
          <w:numId w:val="3"/>
        </w:numPr>
        <w:ind w:left="0" w:hanging="567"/>
        <w:jc w:val="both"/>
      </w:pPr>
      <w:r w:rsidRPr="0043245D">
        <w:t>Стороны вправе использовать адреса электронной почты, указа</w:t>
      </w:r>
      <w:r w:rsidR="002D2DF0" w:rsidRPr="0043245D">
        <w:t>нной в реквизитах к настоящему Д</w:t>
      </w:r>
      <w:r w:rsidRPr="0043245D">
        <w:t xml:space="preserve">оговору для направления </w:t>
      </w:r>
      <w:r w:rsidR="002D2DF0" w:rsidRPr="0043245D">
        <w:t>заданий, уведомлений, извещений, обменами документами</w:t>
      </w:r>
      <w:r w:rsidRPr="0043245D">
        <w:t xml:space="preserve"> и т.д.</w:t>
      </w:r>
    </w:p>
    <w:p w14:paraId="1ACE317D" w14:textId="77777777" w:rsidR="00680FFA" w:rsidRPr="0043245D" w:rsidRDefault="003E32BC" w:rsidP="006620B0">
      <w:pPr>
        <w:numPr>
          <w:ilvl w:val="1"/>
          <w:numId w:val="3"/>
        </w:numPr>
        <w:ind w:left="0" w:hanging="567"/>
        <w:jc w:val="both"/>
      </w:pPr>
      <w:r w:rsidRPr="0043245D">
        <w:lastRenderedPageBreak/>
        <w:t>В случ</w:t>
      </w:r>
      <w:r w:rsidR="002D2DF0" w:rsidRPr="0043245D">
        <w:t>ае изменения реквизитов, Стороны должны</w:t>
      </w:r>
      <w:r w:rsidRPr="0043245D">
        <w:t xml:space="preserve"> незамедлительно уведомить друг</w:t>
      </w:r>
      <w:r w:rsidR="002D2DF0" w:rsidRPr="0043245D">
        <w:t xml:space="preserve"> друга</w:t>
      </w:r>
      <w:r w:rsidRPr="0043245D">
        <w:t xml:space="preserve"> о произошедших изменения</w:t>
      </w:r>
      <w:r w:rsidR="006A3986" w:rsidRPr="0043245D">
        <w:t>х</w:t>
      </w:r>
      <w:r w:rsidRPr="0043245D">
        <w:t>. Сторона</w:t>
      </w:r>
      <w:r w:rsidR="002D2DF0" w:rsidRPr="0043245D">
        <w:t>,</w:t>
      </w:r>
      <w:r w:rsidRPr="0043245D">
        <w:t xml:space="preserve"> допустившая просрочку такого уведомления</w:t>
      </w:r>
      <w:r w:rsidR="002D2DF0" w:rsidRPr="0043245D">
        <w:t>,</w:t>
      </w:r>
      <w:r w:rsidRPr="0043245D">
        <w:t xml:space="preserve"> несет риск наступления негативных последствий, связанных с </w:t>
      </w:r>
      <w:r w:rsidR="002D2DF0" w:rsidRPr="0043245D">
        <w:t xml:space="preserve">такой </w:t>
      </w:r>
      <w:r w:rsidRPr="0043245D">
        <w:t>просрочкой.</w:t>
      </w:r>
    </w:p>
    <w:p w14:paraId="734D5356" w14:textId="77777777" w:rsidR="00680FFA" w:rsidRPr="0043245D" w:rsidRDefault="00DE5FCF" w:rsidP="006620B0">
      <w:pPr>
        <w:numPr>
          <w:ilvl w:val="1"/>
          <w:numId w:val="3"/>
        </w:numPr>
        <w:ind w:left="0" w:hanging="567"/>
        <w:jc w:val="both"/>
      </w:pPr>
      <w:r w:rsidRPr="0043245D">
        <w:t>Во всех иных случаях, не упомянутых в настоящем Договоре, стороны руководствуются положениями и нормами действующего законодательства.</w:t>
      </w:r>
    </w:p>
    <w:p w14:paraId="7882FCA8" w14:textId="4879AB15" w:rsidR="00A320FA" w:rsidRPr="0043245D" w:rsidRDefault="00927C4C" w:rsidP="006620B0">
      <w:pPr>
        <w:numPr>
          <w:ilvl w:val="1"/>
          <w:numId w:val="3"/>
        </w:numPr>
        <w:ind w:left="0" w:hanging="567"/>
        <w:jc w:val="both"/>
      </w:pPr>
      <w:r>
        <w:t>Д</w:t>
      </w:r>
      <w:r w:rsidR="00A320FA" w:rsidRPr="0043245D">
        <w:t>окументы, содержащие конфиденциальную информацию, признаются таковыми, при условии совершения на них записей о конфиденциальности</w:t>
      </w:r>
      <w:r>
        <w:t>.</w:t>
      </w:r>
    </w:p>
    <w:sectPr w:rsidR="00A320FA" w:rsidRPr="0043245D" w:rsidSect="00E0390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529B"/>
    <w:multiLevelType w:val="multilevel"/>
    <w:tmpl w:val="814C9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cs="JasmineUPC" w:hint="default"/>
      </w:rPr>
    </w:lvl>
    <w:lvl w:ilvl="2">
      <w:start w:val="1"/>
      <w:numFmt w:val="bullet"/>
      <w:lvlText w:val=""/>
      <w:lvlJc w:val="left"/>
      <w:pPr>
        <w:ind w:left="-41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JasmineUPC"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cs="JasmineUPC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JasmineUPC"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cs="JasmineUPC"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cs="JasmineUPC"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cs="JasmineUPC" w:hint="default"/>
      </w:rPr>
    </w:lvl>
  </w:abstractNum>
  <w:abstractNum w:abstractNumId="1">
    <w:nsid w:val="0D2E3E10"/>
    <w:multiLevelType w:val="multilevel"/>
    <w:tmpl w:val="BFC2E7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156F7D09"/>
    <w:multiLevelType w:val="multilevel"/>
    <w:tmpl w:val="C294350C"/>
    <w:lvl w:ilvl="0">
      <w:start w:val="1"/>
      <w:numFmt w:val="decimal"/>
      <w:lvlText w:val="%1."/>
      <w:lvlJc w:val="left"/>
      <w:pPr>
        <w:ind w:left="360" w:hanging="360"/>
      </w:pPr>
      <w:rPr>
        <w:rFonts w:cs="JasmineUPC"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cs="JasmineUPC" w:hint="default"/>
      </w:rPr>
    </w:lvl>
    <w:lvl w:ilvl="2">
      <w:start w:val="1"/>
      <w:numFmt w:val="bullet"/>
      <w:lvlText w:val=""/>
      <w:lvlJc w:val="left"/>
      <w:pPr>
        <w:ind w:left="-41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JasmineUPC"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cs="JasmineUPC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JasmineUPC"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cs="JasmineUPC"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cs="JasmineUPC"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cs="JasmineUPC" w:hint="default"/>
      </w:rPr>
    </w:lvl>
  </w:abstractNum>
  <w:abstractNum w:abstractNumId="3">
    <w:nsid w:val="1B095624"/>
    <w:multiLevelType w:val="multilevel"/>
    <w:tmpl w:val="8BDE3EBC"/>
    <w:lvl w:ilvl="0">
      <w:start w:val="1"/>
      <w:numFmt w:val="decimal"/>
      <w:lvlText w:val="%1."/>
      <w:lvlJc w:val="left"/>
      <w:pPr>
        <w:ind w:left="360" w:hanging="360"/>
      </w:pPr>
      <w:rPr>
        <w:rFonts w:cs="JasmineUPC" w:hint="default"/>
        <w:b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cs="JasmineUPC" w:hint="default"/>
      </w:rPr>
    </w:lvl>
    <w:lvl w:ilvl="2">
      <w:start w:val="1"/>
      <w:numFmt w:val="bullet"/>
      <w:lvlText w:val=""/>
      <w:lvlJc w:val="left"/>
      <w:pPr>
        <w:ind w:left="-41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JasmineUPC"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cs="JasmineUPC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JasmineUPC"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cs="JasmineUPC"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cs="JasmineUPC"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cs="JasmineUPC" w:hint="default"/>
      </w:rPr>
    </w:lvl>
  </w:abstractNum>
  <w:abstractNum w:abstractNumId="4">
    <w:nsid w:val="211276CD"/>
    <w:multiLevelType w:val="hybridMultilevel"/>
    <w:tmpl w:val="44782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3545"/>
    <w:multiLevelType w:val="multilevel"/>
    <w:tmpl w:val="EDCA227E"/>
    <w:lvl w:ilvl="0">
      <w:start w:val="1"/>
      <w:numFmt w:val="decimal"/>
      <w:lvlText w:val="%1."/>
      <w:lvlJc w:val="left"/>
      <w:pPr>
        <w:ind w:left="153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440"/>
      </w:pPr>
      <w:rPr>
        <w:rFonts w:hint="default"/>
      </w:rPr>
    </w:lvl>
  </w:abstractNum>
  <w:abstractNum w:abstractNumId="6">
    <w:nsid w:val="293751F6"/>
    <w:multiLevelType w:val="hybridMultilevel"/>
    <w:tmpl w:val="36CC98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A123FF9"/>
    <w:multiLevelType w:val="hybridMultilevel"/>
    <w:tmpl w:val="2B36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92D22"/>
    <w:multiLevelType w:val="hybridMultilevel"/>
    <w:tmpl w:val="64E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E3629"/>
    <w:multiLevelType w:val="hybridMultilevel"/>
    <w:tmpl w:val="E4DC6932"/>
    <w:lvl w:ilvl="0" w:tplc="D24A07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20843"/>
    <w:multiLevelType w:val="hybridMultilevel"/>
    <w:tmpl w:val="55C84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E249E"/>
    <w:multiLevelType w:val="multilevel"/>
    <w:tmpl w:val="07DE246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6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12">
    <w:nsid w:val="343757C5"/>
    <w:multiLevelType w:val="hybridMultilevel"/>
    <w:tmpl w:val="B6FC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247FC"/>
    <w:multiLevelType w:val="multilevel"/>
    <w:tmpl w:val="C294350C"/>
    <w:lvl w:ilvl="0">
      <w:start w:val="1"/>
      <w:numFmt w:val="decimal"/>
      <w:lvlText w:val="%1."/>
      <w:lvlJc w:val="left"/>
      <w:pPr>
        <w:ind w:left="360" w:hanging="360"/>
      </w:pPr>
      <w:rPr>
        <w:rFonts w:cs="JasmineUPC"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cs="JasmineUPC" w:hint="default"/>
      </w:rPr>
    </w:lvl>
    <w:lvl w:ilvl="2">
      <w:start w:val="1"/>
      <w:numFmt w:val="bullet"/>
      <w:lvlText w:val=""/>
      <w:lvlJc w:val="left"/>
      <w:pPr>
        <w:ind w:left="-41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JasmineUPC"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cs="JasmineUPC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JasmineUPC"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cs="JasmineUPC"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cs="JasmineUPC"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cs="JasmineUPC" w:hint="default"/>
      </w:rPr>
    </w:lvl>
  </w:abstractNum>
  <w:abstractNum w:abstractNumId="14">
    <w:nsid w:val="47414829"/>
    <w:multiLevelType w:val="multilevel"/>
    <w:tmpl w:val="794CE38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16E35D4"/>
    <w:multiLevelType w:val="multilevel"/>
    <w:tmpl w:val="814C9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cs="JasmineUPC" w:hint="default"/>
      </w:rPr>
    </w:lvl>
    <w:lvl w:ilvl="2">
      <w:start w:val="1"/>
      <w:numFmt w:val="bullet"/>
      <w:lvlText w:val=""/>
      <w:lvlJc w:val="left"/>
      <w:pPr>
        <w:ind w:left="-41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JasmineUPC"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cs="JasmineUPC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JasmineUPC"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cs="JasmineUPC"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cs="JasmineUPC"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cs="JasmineUPC" w:hint="default"/>
      </w:rPr>
    </w:lvl>
  </w:abstractNum>
  <w:abstractNum w:abstractNumId="16">
    <w:nsid w:val="51F156BB"/>
    <w:multiLevelType w:val="hybridMultilevel"/>
    <w:tmpl w:val="F10608DA"/>
    <w:lvl w:ilvl="0" w:tplc="871CCB62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73374D9"/>
    <w:multiLevelType w:val="multilevel"/>
    <w:tmpl w:val="D3526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96C3A"/>
    <w:multiLevelType w:val="multilevel"/>
    <w:tmpl w:val="79D41A72"/>
    <w:lvl w:ilvl="0">
      <w:start w:val="1"/>
      <w:numFmt w:val="decimal"/>
      <w:lvlText w:val="%1."/>
      <w:lvlJc w:val="left"/>
      <w:pPr>
        <w:ind w:left="360" w:hanging="360"/>
      </w:pPr>
      <w:rPr>
        <w:rFonts w:cs="JasmineUPC"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cs="JasmineUPC" w:hint="default"/>
      </w:rPr>
    </w:lvl>
    <w:lvl w:ilvl="2">
      <w:start w:val="1"/>
      <w:numFmt w:val="bullet"/>
      <w:lvlText w:val=""/>
      <w:lvlJc w:val="left"/>
      <w:pPr>
        <w:ind w:left="-41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JasmineUPC"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cs="JasmineUPC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JasmineUPC"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cs="JasmineUPC"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cs="JasmineUPC"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cs="JasmineUPC" w:hint="default"/>
      </w:rPr>
    </w:lvl>
  </w:abstractNum>
  <w:abstractNum w:abstractNumId="19">
    <w:nsid w:val="7A5A2CA3"/>
    <w:multiLevelType w:val="hybridMultilevel"/>
    <w:tmpl w:val="D67A8D36"/>
    <w:lvl w:ilvl="0" w:tplc="3E7C95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6"/>
  </w:num>
  <w:num w:numId="5">
    <w:abstractNumId w:val="18"/>
  </w:num>
  <w:num w:numId="6">
    <w:abstractNumId w:val="11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15"/>
  </w:num>
  <w:num w:numId="13">
    <w:abstractNumId w:val="10"/>
  </w:num>
  <w:num w:numId="14">
    <w:abstractNumId w:val="7"/>
  </w:num>
  <w:num w:numId="15">
    <w:abstractNumId w:val="8"/>
  </w:num>
  <w:num w:numId="16">
    <w:abstractNumId w:val="12"/>
  </w:num>
  <w:num w:numId="17">
    <w:abstractNumId w:val="4"/>
  </w:num>
  <w:num w:numId="18">
    <w:abstractNumId w:val="19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CF"/>
    <w:rsid w:val="00000613"/>
    <w:rsid w:val="000131FF"/>
    <w:rsid w:val="00016455"/>
    <w:rsid w:val="00054E7D"/>
    <w:rsid w:val="00063253"/>
    <w:rsid w:val="000C63C7"/>
    <w:rsid w:val="000F31B5"/>
    <w:rsid w:val="000F6238"/>
    <w:rsid w:val="001106A9"/>
    <w:rsid w:val="00123F08"/>
    <w:rsid w:val="001415B6"/>
    <w:rsid w:val="00146603"/>
    <w:rsid w:val="00147EF4"/>
    <w:rsid w:val="00164A0A"/>
    <w:rsid w:val="00172513"/>
    <w:rsid w:val="001816ED"/>
    <w:rsid w:val="001836CB"/>
    <w:rsid w:val="001A7BAC"/>
    <w:rsid w:val="001B054E"/>
    <w:rsid w:val="001B0F1B"/>
    <w:rsid w:val="001B6C57"/>
    <w:rsid w:val="002011E9"/>
    <w:rsid w:val="00202B73"/>
    <w:rsid w:val="00215E1D"/>
    <w:rsid w:val="0021616F"/>
    <w:rsid w:val="002275BC"/>
    <w:rsid w:val="002468EE"/>
    <w:rsid w:val="002533DF"/>
    <w:rsid w:val="002550C4"/>
    <w:rsid w:val="00273150"/>
    <w:rsid w:val="002760DE"/>
    <w:rsid w:val="002763D8"/>
    <w:rsid w:val="0027715B"/>
    <w:rsid w:val="00286483"/>
    <w:rsid w:val="002C487C"/>
    <w:rsid w:val="002D2DF0"/>
    <w:rsid w:val="002E6BFE"/>
    <w:rsid w:val="002E7FF7"/>
    <w:rsid w:val="002F70F2"/>
    <w:rsid w:val="00374709"/>
    <w:rsid w:val="00377001"/>
    <w:rsid w:val="003A13D2"/>
    <w:rsid w:val="003A6D85"/>
    <w:rsid w:val="003D0424"/>
    <w:rsid w:val="003E32BC"/>
    <w:rsid w:val="003F35E8"/>
    <w:rsid w:val="00401756"/>
    <w:rsid w:val="00401E74"/>
    <w:rsid w:val="0040253D"/>
    <w:rsid w:val="00410EB0"/>
    <w:rsid w:val="00412270"/>
    <w:rsid w:val="00415E40"/>
    <w:rsid w:val="004274DA"/>
    <w:rsid w:val="0043245D"/>
    <w:rsid w:val="00434836"/>
    <w:rsid w:val="00494CE6"/>
    <w:rsid w:val="004A4AA3"/>
    <w:rsid w:val="004B1695"/>
    <w:rsid w:val="004B415E"/>
    <w:rsid w:val="004B4B92"/>
    <w:rsid w:val="004E254F"/>
    <w:rsid w:val="004E61C5"/>
    <w:rsid w:val="004F1FFB"/>
    <w:rsid w:val="004F25F3"/>
    <w:rsid w:val="005119C9"/>
    <w:rsid w:val="00527C2E"/>
    <w:rsid w:val="0053650B"/>
    <w:rsid w:val="00544A62"/>
    <w:rsid w:val="005571D3"/>
    <w:rsid w:val="0056259D"/>
    <w:rsid w:val="00596BB7"/>
    <w:rsid w:val="005A6B5B"/>
    <w:rsid w:val="005B0FDE"/>
    <w:rsid w:val="005B2241"/>
    <w:rsid w:val="005C0F8F"/>
    <w:rsid w:val="00600FDE"/>
    <w:rsid w:val="00607A4E"/>
    <w:rsid w:val="00614FBC"/>
    <w:rsid w:val="0062194F"/>
    <w:rsid w:val="00625AC7"/>
    <w:rsid w:val="00632242"/>
    <w:rsid w:val="006326C2"/>
    <w:rsid w:val="00646855"/>
    <w:rsid w:val="006603A7"/>
    <w:rsid w:val="006620B0"/>
    <w:rsid w:val="006640CC"/>
    <w:rsid w:val="00671B89"/>
    <w:rsid w:val="00676734"/>
    <w:rsid w:val="00680FFA"/>
    <w:rsid w:val="00683BC1"/>
    <w:rsid w:val="00692C2F"/>
    <w:rsid w:val="006A3986"/>
    <w:rsid w:val="006B783A"/>
    <w:rsid w:val="006B7D63"/>
    <w:rsid w:val="006C4F90"/>
    <w:rsid w:val="006D0C2E"/>
    <w:rsid w:val="006D2B57"/>
    <w:rsid w:val="006D34C8"/>
    <w:rsid w:val="00701845"/>
    <w:rsid w:val="00710A4F"/>
    <w:rsid w:val="00717597"/>
    <w:rsid w:val="00725737"/>
    <w:rsid w:val="00775F74"/>
    <w:rsid w:val="00782EA2"/>
    <w:rsid w:val="00786D3E"/>
    <w:rsid w:val="00796E4E"/>
    <w:rsid w:val="007A3B4E"/>
    <w:rsid w:val="007C2411"/>
    <w:rsid w:val="007F778C"/>
    <w:rsid w:val="00805A82"/>
    <w:rsid w:val="00821E74"/>
    <w:rsid w:val="00830B30"/>
    <w:rsid w:val="00831A71"/>
    <w:rsid w:val="00847046"/>
    <w:rsid w:val="00854C49"/>
    <w:rsid w:val="00866306"/>
    <w:rsid w:val="00866D2A"/>
    <w:rsid w:val="008746A9"/>
    <w:rsid w:val="008836A7"/>
    <w:rsid w:val="008944D4"/>
    <w:rsid w:val="008968B3"/>
    <w:rsid w:val="008A34CC"/>
    <w:rsid w:val="008C1054"/>
    <w:rsid w:val="008C1C03"/>
    <w:rsid w:val="008E435D"/>
    <w:rsid w:val="008E4962"/>
    <w:rsid w:val="008E4ED1"/>
    <w:rsid w:val="008F0201"/>
    <w:rsid w:val="008F4C7B"/>
    <w:rsid w:val="00906CDE"/>
    <w:rsid w:val="00927C4C"/>
    <w:rsid w:val="00953858"/>
    <w:rsid w:val="00957304"/>
    <w:rsid w:val="009605F5"/>
    <w:rsid w:val="00971487"/>
    <w:rsid w:val="00987D52"/>
    <w:rsid w:val="009F48AC"/>
    <w:rsid w:val="00A127B6"/>
    <w:rsid w:val="00A12E7B"/>
    <w:rsid w:val="00A16343"/>
    <w:rsid w:val="00A320FA"/>
    <w:rsid w:val="00A339AE"/>
    <w:rsid w:val="00A417D6"/>
    <w:rsid w:val="00A46C32"/>
    <w:rsid w:val="00A56608"/>
    <w:rsid w:val="00A65DD1"/>
    <w:rsid w:val="00A71124"/>
    <w:rsid w:val="00A7353E"/>
    <w:rsid w:val="00A741A1"/>
    <w:rsid w:val="00A913EB"/>
    <w:rsid w:val="00AB69D1"/>
    <w:rsid w:val="00AB6CF2"/>
    <w:rsid w:val="00AD7E0D"/>
    <w:rsid w:val="00AF10BA"/>
    <w:rsid w:val="00AF29DA"/>
    <w:rsid w:val="00AF2C89"/>
    <w:rsid w:val="00B10DDF"/>
    <w:rsid w:val="00B1771D"/>
    <w:rsid w:val="00B277D0"/>
    <w:rsid w:val="00B30BBF"/>
    <w:rsid w:val="00B42E74"/>
    <w:rsid w:val="00B61A68"/>
    <w:rsid w:val="00B71F03"/>
    <w:rsid w:val="00B76B91"/>
    <w:rsid w:val="00B9365B"/>
    <w:rsid w:val="00BA1149"/>
    <w:rsid w:val="00BA2B7D"/>
    <w:rsid w:val="00BB3A02"/>
    <w:rsid w:val="00BB4498"/>
    <w:rsid w:val="00BB621A"/>
    <w:rsid w:val="00BC0FAD"/>
    <w:rsid w:val="00BC2D1A"/>
    <w:rsid w:val="00BE52E8"/>
    <w:rsid w:val="00C043DE"/>
    <w:rsid w:val="00C27AA6"/>
    <w:rsid w:val="00C37F05"/>
    <w:rsid w:val="00C63FAA"/>
    <w:rsid w:val="00CA00B8"/>
    <w:rsid w:val="00CD1071"/>
    <w:rsid w:val="00CE7364"/>
    <w:rsid w:val="00D2115D"/>
    <w:rsid w:val="00D31490"/>
    <w:rsid w:val="00D33481"/>
    <w:rsid w:val="00D75C2B"/>
    <w:rsid w:val="00D95982"/>
    <w:rsid w:val="00DA06B0"/>
    <w:rsid w:val="00DA077B"/>
    <w:rsid w:val="00DA3CB4"/>
    <w:rsid w:val="00DA5E06"/>
    <w:rsid w:val="00DB102D"/>
    <w:rsid w:val="00DB2EDD"/>
    <w:rsid w:val="00DB3E9C"/>
    <w:rsid w:val="00DB59FB"/>
    <w:rsid w:val="00DC4D5E"/>
    <w:rsid w:val="00DC71D3"/>
    <w:rsid w:val="00DC73CE"/>
    <w:rsid w:val="00DE5FCF"/>
    <w:rsid w:val="00DF3C1F"/>
    <w:rsid w:val="00E0318B"/>
    <w:rsid w:val="00E03908"/>
    <w:rsid w:val="00E12C2C"/>
    <w:rsid w:val="00E147B1"/>
    <w:rsid w:val="00E16252"/>
    <w:rsid w:val="00E24B55"/>
    <w:rsid w:val="00E601E4"/>
    <w:rsid w:val="00E736B4"/>
    <w:rsid w:val="00E74326"/>
    <w:rsid w:val="00E869C4"/>
    <w:rsid w:val="00EA068F"/>
    <w:rsid w:val="00EC4C19"/>
    <w:rsid w:val="00ED3F06"/>
    <w:rsid w:val="00EE4D6D"/>
    <w:rsid w:val="00EE5A64"/>
    <w:rsid w:val="00EF225C"/>
    <w:rsid w:val="00F015B0"/>
    <w:rsid w:val="00F0445C"/>
    <w:rsid w:val="00F20B3B"/>
    <w:rsid w:val="00F25F99"/>
    <w:rsid w:val="00F30DB7"/>
    <w:rsid w:val="00F348AD"/>
    <w:rsid w:val="00F34F7C"/>
    <w:rsid w:val="00F432B1"/>
    <w:rsid w:val="00F559B4"/>
    <w:rsid w:val="00FA0010"/>
    <w:rsid w:val="00FA1609"/>
    <w:rsid w:val="00FC4B60"/>
    <w:rsid w:val="00FC5115"/>
    <w:rsid w:val="00FC670B"/>
    <w:rsid w:val="00FE226B"/>
    <w:rsid w:val="00FF0BCF"/>
    <w:rsid w:val="00FF146D"/>
    <w:rsid w:val="00F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DC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02"/>
    <w:rPr>
      <w:sz w:val="24"/>
      <w:szCs w:val="24"/>
    </w:rPr>
  </w:style>
  <w:style w:type="paragraph" w:styleId="1">
    <w:name w:val="heading 1"/>
    <w:basedOn w:val="a"/>
    <w:next w:val="a"/>
    <w:qFormat/>
    <w:rsid w:val="00401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E5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"/>
    <w:basedOn w:val="a"/>
    <w:rsid w:val="00DE5FCF"/>
    <w:pPr>
      <w:spacing w:before="100" w:beforeAutospacing="1" w:after="100" w:afterAutospacing="1"/>
    </w:pPr>
  </w:style>
  <w:style w:type="paragraph" w:customStyle="1" w:styleId="r">
    <w:name w:val="r"/>
    <w:basedOn w:val="a"/>
    <w:rsid w:val="00DE5FCF"/>
    <w:pPr>
      <w:spacing w:before="100" w:beforeAutospacing="1" w:after="100" w:afterAutospacing="1"/>
    </w:pPr>
  </w:style>
  <w:style w:type="paragraph" w:customStyle="1" w:styleId="c">
    <w:name w:val="c"/>
    <w:basedOn w:val="a"/>
    <w:rsid w:val="00DE5FCF"/>
    <w:pPr>
      <w:spacing w:before="100" w:beforeAutospacing="1" w:after="100" w:afterAutospacing="1"/>
    </w:pPr>
  </w:style>
  <w:style w:type="character" w:styleId="a3">
    <w:name w:val="Hyperlink"/>
    <w:uiPriority w:val="99"/>
    <w:rsid w:val="00DE5FCF"/>
    <w:rPr>
      <w:color w:val="0000FF"/>
      <w:u w:val="single"/>
    </w:rPr>
  </w:style>
  <w:style w:type="paragraph" w:styleId="a4">
    <w:name w:val="Normal (Web)"/>
    <w:basedOn w:val="a"/>
    <w:rsid w:val="00DE5FC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F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01E74"/>
    <w:rPr>
      <w:b/>
      <w:bCs/>
    </w:rPr>
  </w:style>
  <w:style w:type="paragraph" w:styleId="HTML">
    <w:name w:val="HTML Preformatted"/>
    <w:basedOn w:val="a"/>
    <w:rsid w:val="008F4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06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068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640CC"/>
    <w:rPr>
      <w:sz w:val="24"/>
      <w:szCs w:val="24"/>
    </w:rPr>
  </w:style>
  <w:style w:type="character" w:styleId="aa">
    <w:name w:val="Emphasis"/>
    <w:qFormat/>
    <w:rsid w:val="00410EB0"/>
    <w:rPr>
      <w:i/>
      <w:iCs/>
    </w:rPr>
  </w:style>
  <w:style w:type="paragraph" w:customStyle="1" w:styleId="Default">
    <w:name w:val="Default"/>
    <w:rsid w:val="00E147B1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3A13D2"/>
    <w:pPr>
      <w:ind w:left="720"/>
      <w:contextualSpacing/>
    </w:pPr>
  </w:style>
  <w:style w:type="paragraph" w:customStyle="1" w:styleId="ac">
    <w:name w:val="Параграф"/>
    <w:basedOn w:val="a"/>
    <w:link w:val="paragraph"/>
    <w:qFormat/>
    <w:rsid w:val="008E4962"/>
    <w:pPr>
      <w:tabs>
        <w:tab w:val="left" w:pos="284"/>
      </w:tabs>
      <w:spacing w:before="120"/>
    </w:pPr>
    <w:rPr>
      <w:rFonts w:ascii="Verdana" w:hAnsi="Verdana" w:cs="Verdana"/>
      <w:color w:val="404040"/>
      <w:sz w:val="18"/>
      <w:szCs w:val="18"/>
    </w:rPr>
  </w:style>
  <w:style w:type="character" w:customStyle="1" w:styleId="paragraph">
    <w:name w:val="paragraph Знак"/>
    <w:link w:val="ac"/>
    <w:rsid w:val="008E4962"/>
    <w:rPr>
      <w:rFonts w:ascii="Verdana" w:hAnsi="Verdana" w:cs="Verdana"/>
      <w:color w:val="404040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6B7D6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017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17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0175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17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01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02"/>
    <w:rPr>
      <w:sz w:val="24"/>
      <w:szCs w:val="24"/>
    </w:rPr>
  </w:style>
  <w:style w:type="paragraph" w:styleId="1">
    <w:name w:val="heading 1"/>
    <w:basedOn w:val="a"/>
    <w:next w:val="a"/>
    <w:qFormat/>
    <w:rsid w:val="00401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DE5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"/>
    <w:basedOn w:val="a"/>
    <w:rsid w:val="00DE5FCF"/>
    <w:pPr>
      <w:spacing w:before="100" w:beforeAutospacing="1" w:after="100" w:afterAutospacing="1"/>
    </w:pPr>
  </w:style>
  <w:style w:type="paragraph" w:customStyle="1" w:styleId="r">
    <w:name w:val="r"/>
    <w:basedOn w:val="a"/>
    <w:rsid w:val="00DE5FCF"/>
    <w:pPr>
      <w:spacing w:before="100" w:beforeAutospacing="1" w:after="100" w:afterAutospacing="1"/>
    </w:pPr>
  </w:style>
  <w:style w:type="paragraph" w:customStyle="1" w:styleId="c">
    <w:name w:val="c"/>
    <w:basedOn w:val="a"/>
    <w:rsid w:val="00DE5FCF"/>
    <w:pPr>
      <w:spacing w:before="100" w:beforeAutospacing="1" w:after="100" w:afterAutospacing="1"/>
    </w:pPr>
  </w:style>
  <w:style w:type="character" w:styleId="a3">
    <w:name w:val="Hyperlink"/>
    <w:uiPriority w:val="99"/>
    <w:rsid w:val="00DE5FCF"/>
    <w:rPr>
      <w:color w:val="0000FF"/>
      <w:u w:val="single"/>
    </w:rPr>
  </w:style>
  <w:style w:type="paragraph" w:styleId="a4">
    <w:name w:val="Normal (Web)"/>
    <w:basedOn w:val="a"/>
    <w:rsid w:val="00DE5FC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F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401E74"/>
    <w:rPr>
      <w:b/>
      <w:bCs/>
    </w:rPr>
  </w:style>
  <w:style w:type="paragraph" w:styleId="HTML">
    <w:name w:val="HTML Preformatted"/>
    <w:basedOn w:val="a"/>
    <w:rsid w:val="008F4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06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A068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640CC"/>
    <w:rPr>
      <w:sz w:val="24"/>
      <w:szCs w:val="24"/>
    </w:rPr>
  </w:style>
  <w:style w:type="character" w:styleId="aa">
    <w:name w:val="Emphasis"/>
    <w:qFormat/>
    <w:rsid w:val="00410EB0"/>
    <w:rPr>
      <w:i/>
      <w:iCs/>
    </w:rPr>
  </w:style>
  <w:style w:type="paragraph" w:customStyle="1" w:styleId="Default">
    <w:name w:val="Default"/>
    <w:rsid w:val="00E147B1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3A13D2"/>
    <w:pPr>
      <w:ind w:left="720"/>
      <w:contextualSpacing/>
    </w:pPr>
  </w:style>
  <w:style w:type="paragraph" w:customStyle="1" w:styleId="ac">
    <w:name w:val="Параграф"/>
    <w:basedOn w:val="a"/>
    <w:link w:val="paragraph"/>
    <w:qFormat/>
    <w:rsid w:val="008E4962"/>
    <w:pPr>
      <w:tabs>
        <w:tab w:val="left" w:pos="284"/>
      </w:tabs>
      <w:spacing w:before="120"/>
    </w:pPr>
    <w:rPr>
      <w:rFonts w:ascii="Verdana" w:hAnsi="Verdana" w:cs="Verdana"/>
      <w:color w:val="404040"/>
      <w:sz w:val="18"/>
      <w:szCs w:val="18"/>
    </w:rPr>
  </w:style>
  <w:style w:type="character" w:customStyle="1" w:styleId="paragraph">
    <w:name w:val="paragraph Знак"/>
    <w:link w:val="ac"/>
    <w:rsid w:val="008E4962"/>
    <w:rPr>
      <w:rFonts w:ascii="Verdana" w:hAnsi="Verdana" w:cs="Verdana"/>
      <w:color w:val="404040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6B7D6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017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17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0175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17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01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0E8B-5E50-4D58-A98F-E4FFB7B1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ОБ ОКАЗАНИИ ЮРИДИЧЕСКИХ УСЛУГ</vt:lpstr>
      <vt:lpstr>ДОГОВОР ОБ ОКАЗАНИИ ЮРИДИЧЕСКИХ УСЛУГ</vt:lpstr>
    </vt:vector>
  </TitlesOfParts>
  <Company>Office comp</Company>
  <LinksUpToDate>false</LinksUpToDate>
  <CharactersWithSpaces>9420</CharactersWithSpaces>
  <SharedDoc>false</SharedDoc>
  <HLinks>
    <vt:vector size="6" baseType="variant"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tel:+78005556673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ЮРИДИЧЕСКИХ УСЛУГ</dc:title>
  <dc:creator>Marta</dc:creator>
  <cp:lastModifiedBy>Пользователь Windows</cp:lastModifiedBy>
  <cp:revision>2</cp:revision>
  <cp:lastPrinted>2021-04-23T10:13:00Z</cp:lastPrinted>
  <dcterms:created xsi:type="dcterms:W3CDTF">2021-06-25T14:54:00Z</dcterms:created>
  <dcterms:modified xsi:type="dcterms:W3CDTF">2021-06-25T14:54:00Z</dcterms:modified>
</cp:coreProperties>
</file>